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905D4" w14:textId="77777777" w:rsidR="00D34598" w:rsidRPr="00A26A87" w:rsidRDefault="00D34598" w:rsidP="00F30092">
      <w:pPr>
        <w:jc w:val="center"/>
        <w:rPr>
          <w:rFonts w:ascii="Arial" w:hAnsi="Arial" w:cs="Arial"/>
          <w:noProof/>
        </w:rPr>
      </w:pPr>
    </w:p>
    <w:p w14:paraId="0405A666" w14:textId="77777777" w:rsidR="00D34598" w:rsidRPr="00A26A87" w:rsidRDefault="00D34598" w:rsidP="00F30092">
      <w:pPr>
        <w:jc w:val="center"/>
        <w:rPr>
          <w:rFonts w:ascii="Arial" w:hAnsi="Arial" w:cs="Arial"/>
          <w:noProof/>
        </w:rPr>
      </w:pPr>
    </w:p>
    <w:p w14:paraId="02D89668" w14:textId="15866D6C" w:rsidR="007332A5" w:rsidRPr="00A26A87" w:rsidRDefault="00CF0482" w:rsidP="00F30092">
      <w:pPr>
        <w:jc w:val="center"/>
        <w:rPr>
          <w:rFonts w:ascii="Arial" w:hAnsi="Arial" w:cs="Arial"/>
        </w:rPr>
      </w:pPr>
      <w:r w:rsidRPr="00D2519E">
        <w:rPr>
          <w:rFonts w:ascii="Arial" w:hAnsi="Arial" w:cs="Arial"/>
          <w:lang w:val="en-GB"/>
        </w:rPr>
        <w:drawing>
          <wp:inline distT="0" distB="0" distL="0" distR="0" wp14:anchorId="61208513" wp14:editId="379E24FE">
            <wp:extent cx="3738095" cy="1415142"/>
            <wp:effectExtent l="0" t="0" r="0" b="0"/>
            <wp:docPr id="8286370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59380" cy="1423200"/>
                    </a:xfrm>
                    <a:prstGeom prst="rect">
                      <a:avLst/>
                    </a:prstGeom>
                    <a:noFill/>
                    <a:ln>
                      <a:noFill/>
                    </a:ln>
                  </pic:spPr>
                </pic:pic>
              </a:graphicData>
            </a:graphic>
          </wp:inline>
        </w:drawing>
      </w:r>
    </w:p>
    <w:p w14:paraId="4A0EC037" w14:textId="77777777" w:rsidR="007332A5" w:rsidRPr="00A26A87" w:rsidRDefault="007332A5" w:rsidP="009128F7">
      <w:pPr>
        <w:jc w:val="both"/>
        <w:rPr>
          <w:rFonts w:ascii="Arial" w:hAnsi="Arial" w:cs="Arial"/>
        </w:rPr>
      </w:pPr>
    </w:p>
    <w:p w14:paraId="2291AC56" w14:textId="627CE258" w:rsidR="002803C8" w:rsidRPr="00A26A87" w:rsidRDefault="00A26A87" w:rsidP="00F41583">
      <w:pPr>
        <w:spacing w:after="0" w:line="240" w:lineRule="auto"/>
        <w:jc w:val="center"/>
        <w:rPr>
          <w:rFonts w:ascii="Arial" w:hAnsi="Arial" w:cs="Arial"/>
          <w:b/>
        </w:rPr>
      </w:pPr>
      <w:r w:rsidRPr="00A26A87">
        <w:rPr>
          <w:rFonts w:ascii="Arial" w:hAnsi="Arial" w:cs="Arial"/>
          <w:b/>
        </w:rPr>
        <w:t xml:space="preserve">REG NO: </w:t>
      </w:r>
      <w:r w:rsidRPr="00A26A87">
        <w:rPr>
          <w:rFonts w:ascii="Arial" w:hAnsi="Arial" w:cs="Arial"/>
          <w:b/>
          <w:bCs/>
          <w:lang w:val="en-US"/>
        </w:rPr>
        <w:t>120251028233</w:t>
      </w:r>
    </w:p>
    <w:p w14:paraId="47B7D574" w14:textId="77777777" w:rsidR="00AD6E98" w:rsidRPr="00A26A87" w:rsidRDefault="00AD6E98" w:rsidP="009128F7">
      <w:pPr>
        <w:spacing w:after="0" w:line="240" w:lineRule="auto"/>
        <w:jc w:val="both"/>
        <w:rPr>
          <w:rFonts w:ascii="Arial" w:hAnsi="Arial" w:cs="Arial"/>
        </w:rPr>
      </w:pPr>
    </w:p>
    <w:p w14:paraId="7284A153" w14:textId="4A133F87" w:rsidR="00AD6E98" w:rsidRPr="00A26A87" w:rsidRDefault="00AD6E98" w:rsidP="009128F7">
      <w:pPr>
        <w:spacing w:after="0" w:line="240" w:lineRule="auto"/>
        <w:jc w:val="both"/>
        <w:rPr>
          <w:rFonts w:ascii="Arial" w:hAnsi="Arial" w:cs="Arial"/>
        </w:rPr>
      </w:pPr>
    </w:p>
    <w:p w14:paraId="41626CE6" w14:textId="77777777" w:rsidR="001B58EA" w:rsidRPr="00A26A87" w:rsidRDefault="001B58EA" w:rsidP="009128F7">
      <w:pPr>
        <w:spacing w:after="0" w:line="240" w:lineRule="auto"/>
        <w:jc w:val="both"/>
        <w:rPr>
          <w:rFonts w:ascii="Arial" w:hAnsi="Arial" w:cs="Arial"/>
        </w:rPr>
      </w:pPr>
    </w:p>
    <w:p w14:paraId="652DD35A" w14:textId="77777777" w:rsidR="00AD6E98" w:rsidRPr="00A26A87" w:rsidRDefault="00AD6E98" w:rsidP="009128F7">
      <w:pPr>
        <w:spacing w:after="0" w:line="240" w:lineRule="auto"/>
        <w:jc w:val="both"/>
        <w:rPr>
          <w:rFonts w:ascii="Arial" w:hAnsi="Arial" w:cs="Arial"/>
        </w:rPr>
      </w:pPr>
    </w:p>
    <w:p w14:paraId="42E6025F" w14:textId="63BEC9F9" w:rsidR="005937D1" w:rsidRPr="00A26A87" w:rsidRDefault="00FC2221" w:rsidP="00FC2221">
      <w:pPr>
        <w:spacing w:after="0" w:line="240" w:lineRule="auto"/>
        <w:jc w:val="center"/>
        <w:rPr>
          <w:rFonts w:ascii="Arial" w:hAnsi="Arial" w:cs="Arial"/>
        </w:rPr>
      </w:pPr>
      <w:r w:rsidRPr="00FC2221">
        <w:rPr>
          <w:rFonts w:ascii="Arial" w:hAnsi="Arial" w:cs="Arial"/>
          <w:b/>
          <w:sz w:val="40"/>
          <w:szCs w:val="40"/>
          <w:lang w:val="en-US"/>
        </w:rPr>
        <w:t>PRIVACY POLICY</w:t>
      </w:r>
    </w:p>
    <w:p w14:paraId="31FD5FF3" w14:textId="77777777" w:rsidR="00181727" w:rsidRPr="00A26A87" w:rsidRDefault="00181727" w:rsidP="009128F7">
      <w:pPr>
        <w:spacing w:after="0" w:line="240" w:lineRule="auto"/>
        <w:jc w:val="both"/>
        <w:rPr>
          <w:rFonts w:ascii="Arial" w:hAnsi="Arial" w:cs="Arial"/>
        </w:rPr>
      </w:pPr>
    </w:p>
    <w:tbl>
      <w:tblPr>
        <w:tblStyle w:val="TableGrid"/>
        <w:tblW w:w="0" w:type="auto"/>
        <w:jc w:val="center"/>
        <w:tblBorders>
          <w:top w:val="double" w:sz="4" w:space="0" w:color="C45911" w:themeColor="accent2" w:themeShade="BF"/>
          <w:left w:val="double" w:sz="4" w:space="0" w:color="C45911" w:themeColor="accent2" w:themeShade="BF"/>
          <w:bottom w:val="double" w:sz="4" w:space="0" w:color="C45911" w:themeColor="accent2" w:themeShade="BF"/>
          <w:right w:val="double" w:sz="4" w:space="0" w:color="C45911" w:themeColor="accent2" w:themeShade="BF"/>
          <w:insideH w:val="double" w:sz="4" w:space="0" w:color="C45911" w:themeColor="accent2" w:themeShade="BF"/>
          <w:insideV w:val="double" w:sz="4" w:space="0" w:color="C45911" w:themeColor="accent2" w:themeShade="BF"/>
        </w:tblBorders>
        <w:tblLook w:val="04A0" w:firstRow="1" w:lastRow="0" w:firstColumn="1" w:lastColumn="0" w:noHBand="0" w:noVBand="1"/>
      </w:tblPr>
      <w:tblGrid>
        <w:gridCol w:w="3781"/>
        <w:gridCol w:w="4466"/>
      </w:tblGrid>
      <w:tr w:rsidR="0048294D" w:rsidRPr="00A26A87" w14:paraId="1A2EC5F4" w14:textId="77777777" w:rsidTr="001B58EA">
        <w:trPr>
          <w:trHeight w:val="369"/>
          <w:jc w:val="center"/>
        </w:trPr>
        <w:tc>
          <w:tcPr>
            <w:tcW w:w="8247" w:type="dxa"/>
            <w:gridSpan w:val="2"/>
            <w:shd w:val="clear" w:color="auto" w:fill="D9D9D9" w:themeFill="background1" w:themeFillShade="D9"/>
          </w:tcPr>
          <w:p w14:paraId="1F124005" w14:textId="6DAAB866" w:rsidR="0048294D" w:rsidRPr="00A26A87" w:rsidRDefault="0048294D" w:rsidP="009128F7">
            <w:pPr>
              <w:jc w:val="both"/>
              <w:rPr>
                <w:rFonts w:ascii="Arial" w:hAnsi="Arial" w:cs="Arial"/>
                <w:b/>
                <w:i/>
                <w:iCs/>
              </w:rPr>
            </w:pPr>
            <w:r w:rsidRPr="00A26A87">
              <w:rPr>
                <w:rFonts w:ascii="Arial" w:hAnsi="Arial" w:cs="Arial"/>
                <w:b/>
                <w:i/>
                <w:iCs/>
              </w:rPr>
              <w:t xml:space="preserve">Document </w:t>
            </w:r>
            <w:r w:rsidR="005937D1" w:rsidRPr="00A26A87">
              <w:rPr>
                <w:rFonts w:ascii="Arial" w:hAnsi="Arial" w:cs="Arial"/>
                <w:b/>
                <w:i/>
                <w:iCs/>
              </w:rPr>
              <w:t>identification</w:t>
            </w:r>
          </w:p>
        </w:tc>
      </w:tr>
      <w:tr w:rsidR="0048294D" w:rsidRPr="00A26A87" w14:paraId="5534568E" w14:textId="77777777" w:rsidTr="001B58EA">
        <w:trPr>
          <w:trHeight w:val="311"/>
          <w:jc w:val="center"/>
        </w:trPr>
        <w:tc>
          <w:tcPr>
            <w:tcW w:w="3781" w:type="dxa"/>
          </w:tcPr>
          <w:p w14:paraId="0F6CD5B8" w14:textId="77777777" w:rsidR="0048294D" w:rsidRPr="00A26A87" w:rsidRDefault="00F41583" w:rsidP="009128F7">
            <w:pPr>
              <w:jc w:val="both"/>
              <w:rPr>
                <w:rFonts w:ascii="Arial" w:hAnsi="Arial" w:cs="Arial"/>
                <w:i/>
                <w:iCs/>
              </w:rPr>
            </w:pPr>
            <w:r w:rsidRPr="00A26A87">
              <w:rPr>
                <w:rFonts w:ascii="Arial" w:hAnsi="Arial" w:cs="Arial"/>
                <w:i/>
                <w:iCs/>
              </w:rPr>
              <w:t>Policy Name</w:t>
            </w:r>
          </w:p>
        </w:tc>
        <w:tc>
          <w:tcPr>
            <w:tcW w:w="4465" w:type="dxa"/>
          </w:tcPr>
          <w:p w14:paraId="5D4FB089" w14:textId="19BF3948" w:rsidR="0048294D" w:rsidRPr="00516E2E" w:rsidRDefault="00FC2221" w:rsidP="00F30092">
            <w:pPr>
              <w:jc w:val="both"/>
              <w:rPr>
                <w:rFonts w:ascii="Arial" w:hAnsi="Arial" w:cs="Arial"/>
                <w:i/>
                <w:iCs/>
                <w:lang w:val="en-US"/>
              </w:rPr>
            </w:pPr>
            <w:r w:rsidRPr="00FC2221">
              <w:rPr>
                <w:rFonts w:ascii="Arial" w:hAnsi="Arial" w:cs="Arial"/>
                <w:i/>
                <w:iCs/>
                <w:lang w:val="en-US"/>
              </w:rPr>
              <w:t>Privacy Policy</w:t>
            </w:r>
          </w:p>
        </w:tc>
      </w:tr>
      <w:tr w:rsidR="007871DC" w:rsidRPr="00A26A87" w14:paraId="4D356107" w14:textId="77777777" w:rsidTr="001B58EA">
        <w:trPr>
          <w:trHeight w:val="311"/>
          <w:jc w:val="center"/>
        </w:trPr>
        <w:tc>
          <w:tcPr>
            <w:tcW w:w="3781" w:type="dxa"/>
          </w:tcPr>
          <w:p w14:paraId="53E956CF" w14:textId="77777777" w:rsidR="007871DC" w:rsidRPr="00A26A87" w:rsidRDefault="007871DC" w:rsidP="009128F7">
            <w:pPr>
              <w:jc w:val="both"/>
              <w:rPr>
                <w:rFonts w:ascii="Arial" w:hAnsi="Arial" w:cs="Arial"/>
                <w:i/>
                <w:iCs/>
              </w:rPr>
            </w:pPr>
            <w:r w:rsidRPr="00A26A87">
              <w:rPr>
                <w:rFonts w:ascii="Arial" w:hAnsi="Arial" w:cs="Arial"/>
                <w:i/>
                <w:iCs/>
              </w:rPr>
              <w:t>Effective date</w:t>
            </w:r>
          </w:p>
        </w:tc>
        <w:tc>
          <w:tcPr>
            <w:tcW w:w="4465" w:type="dxa"/>
          </w:tcPr>
          <w:p w14:paraId="39B41925" w14:textId="0BED5A86" w:rsidR="007871DC" w:rsidRPr="00A26A87" w:rsidRDefault="005937D1" w:rsidP="00EB17A6">
            <w:pPr>
              <w:jc w:val="both"/>
              <w:rPr>
                <w:rFonts w:ascii="Arial" w:hAnsi="Arial" w:cs="Arial"/>
                <w:i/>
                <w:iCs/>
              </w:rPr>
            </w:pPr>
            <w:r w:rsidRPr="00A26A87">
              <w:rPr>
                <w:rFonts w:ascii="Arial" w:hAnsi="Arial" w:cs="Arial"/>
                <w:i/>
                <w:iCs/>
              </w:rPr>
              <w:t>July 2025</w:t>
            </w:r>
          </w:p>
        </w:tc>
      </w:tr>
      <w:tr w:rsidR="007871DC" w:rsidRPr="00A26A87" w14:paraId="71A34AAC" w14:textId="77777777" w:rsidTr="001B58EA">
        <w:trPr>
          <w:trHeight w:val="311"/>
          <w:jc w:val="center"/>
        </w:trPr>
        <w:tc>
          <w:tcPr>
            <w:tcW w:w="3781" w:type="dxa"/>
          </w:tcPr>
          <w:p w14:paraId="13D8396A" w14:textId="402AB3CD" w:rsidR="007871DC" w:rsidRPr="00A26A87" w:rsidRDefault="005937D1" w:rsidP="009128F7">
            <w:pPr>
              <w:jc w:val="both"/>
              <w:rPr>
                <w:rFonts w:ascii="Arial" w:hAnsi="Arial" w:cs="Arial"/>
                <w:i/>
                <w:iCs/>
              </w:rPr>
            </w:pPr>
            <w:r w:rsidRPr="00A26A87">
              <w:rPr>
                <w:rFonts w:ascii="Arial" w:hAnsi="Arial" w:cs="Arial"/>
                <w:i/>
                <w:iCs/>
              </w:rPr>
              <w:t>Approved Date</w:t>
            </w:r>
          </w:p>
        </w:tc>
        <w:tc>
          <w:tcPr>
            <w:tcW w:w="4465" w:type="dxa"/>
          </w:tcPr>
          <w:p w14:paraId="691F5240" w14:textId="69D99FBF" w:rsidR="007871DC" w:rsidRPr="00A26A87" w:rsidRDefault="00EB17A6" w:rsidP="00C917F2">
            <w:pPr>
              <w:jc w:val="both"/>
              <w:rPr>
                <w:rFonts w:ascii="Arial" w:hAnsi="Arial" w:cs="Arial"/>
                <w:i/>
                <w:iCs/>
              </w:rPr>
            </w:pPr>
            <w:r w:rsidRPr="00A26A87">
              <w:rPr>
                <w:rFonts w:ascii="Arial" w:hAnsi="Arial" w:cs="Arial"/>
                <w:i/>
                <w:iCs/>
              </w:rPr>
              <w:t xml:space="preserve">30 </w:t>
            </w:r>
            <w:r w:rsidR="005937D1" w:rsidRPr="00A26A87">
              <w:rPr>
                <w:rFonts w:ascii="Arial" w:hAnsi="Arial" w:cs="Arial"/>
                <w:i/>
                <w:iCs/>
              </w:rPr>
              <w:t>July 2025</w:t>
            </w:r>
          </w:p>
        </w:tc>
      </w:tr>
      <w:tr w:rsidR="007871DC" w:rsidRPr="00A26A87" w14:paraId="0A8344F8" w14:textId="77777777" w:rsidTr="001B58EA">
        <w:trPr>
          <w:trHeight w:val="311"/>
          <w:jc w:val="center"/>
        </w:trPr>
        <w:tc>
          <w:tcPr>
            <w:tcW w:w="3781" w:type="dxa"/>
          </w:tcPr>
          <w:p w14:paraId="20749821" w14:textId="7FD53A68" w:rsidR="007871DC" w:rsidRPr="00A26A87" w:rsidRDefault="007871DC" w:rsidP="009128F7">
            <w:pPr>
              <w:jc w:val="both"/>
              <w:rPr>
                <w:rFonts w:ascii="Arial" w:hAnsi="Arial" w:cs="Arial"/>
                <w:i/>
                <w:iCs/>
              </w:rPr>
            </w:pPr>
            <w:r w:rsidRPr="00A26A87">
              <w:rPr>
                <w:rFonts w:ascii="Arial" w:hAnsi="Arial" w:cs="Arial"/>
                <w:i/>
                <w:iCs/>
              </w:rPr>
              <w:t>Business Unit</w:t>
            </w:r>
          </w:p>
        </w:tc>
        <w:tc>
          <w:tcPr>
            <w:tcW w:w="4465" w:type="dxa"/>
          </w:tcPr>
          <w:p w14:paraId="33FCF657" w14:textId="68AD3FA2" w:rsidR="007871DC" w:rsidRPr="00A26A87" w:rsidRDefault="00352145" w:rsidP="00CA2BB7">
            <w:pPr>
              <w:jc w:val="both"/>
              <w:rPr>
                <w:rFonts w:ascii="Arial" w:hAnsi="Arial" w:cs="Arial"/>
                <w:i/>
                <w:iCs/>
              </w:rPr>
            </w:pPr>
            <w:r>
              <w:rPr>
                <w:rFonts w:ascii="Arial" w:hAnsi="Arial" w:cs="Arial"/>
                <w:i/>
                <w:iCs/>
              </w:rPr>
              <w:t xml:space="preserve">Digital Banking </w:t>
            </w:r>
          </w:p>
        </w:tc>
      </w:tr>
      <w:tr w:rsidR="00F41583" w:rsidRPr="00A26A87" w14:paraId="79D74C5B" w14:textId="77777777" w:rsidTr="001B58EA">
        <w:trPr>
          <w:trHeight w:val="311"/>
          <w:jc w:val="center"/>
        </w:trPr>
        <w:tc>
          <w:tcPr>
            <w:tcW w:w="3781" w:type="dxa"/>
          </w:tcPr>
          <w:p w14:paraId="68F99E01" w14:textId="77777777" w:rsidR="00F41583" w:rsidRPr="00A26A87" w:rsidRDefault="00F41583" w:rsidP="00F41583">
            <w:pPr>
              <w:jc w:val="both"/>
              <w:rPr>
                <w:rFonts w:ascii="Arial" w:hAnsi="Arial" w:cs="Arial"/>
                <w:i/>
                <w:iCs/>
              </w:rPr>
            </w:pPr>
            <w:r w:rsidRPr="00A26A87">
              <w:rPr>
                <w:rFonts w:ascii="Arial" w:hAnsi="Arial" w:cs="Arial"/>
                <w:i/>
                <w:iCs/>
              </w:rPr>
              <w:t xml:space="preserve">Business Unit Contact </w:t>
            </w:r>
          </w:p>
        </w:tc>
        <w:tc>
          <w:tcPr>
            <w:tcW w:w="4465" w:type="dxa"/>
          </w:tcPr>
          <w:p w14:paraId="4B2F8A3E" w14:textId="7355217A" w:rsidR="00F41583" w:rsidRPr="00A26A87" w:rsidRDefault="00CA2BB7" w:rsidP="00CA2BB7">
            <w:pPr>
              <w:jc w:val="both"/>
              <w:rPr>
                <w:rFonts w:ascii="Arial" w:hAnsi="Arial" w:cs="Arial"/>
                <w:i/>
                <w:iCs/>
              </w:rPr>
            </w:pPr>
            <w:r w:rsidRPr="00CA2BB7">
              <w:rPr>
                <w:rFonts w:ascii="Arial" w:hAnsi="Arial" w:cs="Arial"/>
                <w:i/>
                <w:iCs/>
              </w:rPr>
              <w:t xml:space="preserve">Chief </w:t>
            </w:r>
            <w:r w:rsidR="00352145">
              <w:rPr>
                <w:rFonts w:ascii="Arial" w:hAnsi="Arial" w:cs="Arial"/>
                <w:i/>
                <w:iCs/>
              </w:rPr>
              <w:t xml:space="preserve">Commercial Officer </w:t>
            </w:r>
            <w:r w:rsidR="00007890">
              <w:rPr>
                <w:rFonts w:ascii="Arial" w:hAnsi="Arial" w:cs="Arial"/>
                <w:i/>
                <w:iCs/>
              </w:rPr>
              <w:t xml:space="preserve"> </w:t>
            </w:r>
            <w:r w:rsidRPr="00CA2BB7">
              <w:rPr>
                <w:rFonts w:ascii="Arial" w:hAnsi="Arial" w:cs="Arial"/>
                <w:i/>
                <w:iCs/>
              </w:rPr>
              <w:t xml:space="preserve">    </w:t>
            </w:r>
          </w:p>
        </w:tc>
      </w:tr>
      <w:tr w:rsidR="00F41583" w:rsidRPr="00A26A87" w14:paraId="48E01361" w14:textId="77777777" w:rsidTr="001B58EA">
        <w:trPr>
          <w:trHeight w:val="284"/>
          <w:jc w:val="center"/>
        </w:trPr>
        <w:tc>
          <w:tcPr>
            <w:tcW w:w="3781" w:type="dxa"/>
          </w:tcPr>
          <w:p w14:paraId="5399251C" w14:textId="05651840" w:rsidR="00F41583" w:rsidRPr="00A26A87" w:rsidRDefault="005937D1" w:rsidP="00F41583">
            <w:pPr>
              <w:jc w:val="both"/>
              <w:rPr>
                <w:rFonts w:ascii="Arial" w:hAnsi="Arial" w:cs="Arial"/>
                <w:i/>
                <w:iCs/>
              </w:rPr>
            </w:pPr>
            <w:r w:rsidRPr="00A26A87">
              <w:rPr>
                <w:rFonts w:ascii="Arial" w:hAnsi="Arial" w:cs="Arial"/>
                <w:i/>
                <w:iCs/>
              </w:rPr>
              <w:t xml:space="preserve">Approved by </w:t>
            </w:r>
          </w:p>
        </w:tc>
        <w:tc>
          <w:tcPr>
            <w:tcW w:w="4465" w:type="dxa"/>
          </w:tcPr>
          <w:p w14:paraId="35318C4C" w14:textId="55E22527" w:rsidR="00F41583" w:rsidRPr="00A26A87" w:rsidRDefault="005937D1" w:rsidP="00F30092">
            <w:pPr>
              <w:jc w:val="both"/>
              <w:rPr>
                <w:rFonts w:ascii="Arial" w:hAnsi="Arial" w:cs="Arial"/>
                <w:i/>
                <w:iCs/>
              </w:rPr>
            </w:pPr>
            <w:r w:rsidRPr="00A26A87">
              <w:rPr>
                <w:rFonts w:ascii="Arial" w:hAnsi="Arial" w:cs="Arial"/>
                <w:i/>
                <w:iCs/>
              </w:rPr>
              <w:t xml:space="preserve">Board of Directors </w:t>
            </w:r>
            <w:r w:rsidR="00F30092" w:rsidRPr="00A26A87">
              <w:rPr>
                <w:rFonts w:ascii="Arial" w:hAnsi="Arial" w:cs="Arial"/>
                <w:i/>
                <w:iCs/>
              </w:rPr>
              <w:t xml:space="preserve"> </w:t>
            </w:r>
          </w:p>
        </w:tc>
      </w:tr>
      <w:tr w:rsidR="005937D1" w:rsidRPr="00A26A87" w14:paraId="2FFB8F61" w14:textId="77777777" w:rsidTr="001B58EA">
        <w:trPr>
          <w:trHeight w:val="284"/>
          <w:jc w:val="center"/>
        </w:trPr>
        <w:tc>
          <w:tcPr>
            <w:tcW w:w="3781" w:type="dxa"/>
          </w:tcPr>
          <w:p w14:paraId="64D8C8DA" w14:textId="03725F1B" w:rsidR="005937D1" w:rsidRPr="00A26A87" w:rsidRDefault="005937D1" w:rsidP="00F41583">
            <w:pPr>
              <w:jc w:val="both"/>
              <w:rPr>
                <w:rFonts w:ascii="Arial" w:hAnsi="Arial" w:cs="Arial"/>
                <w:i/>
                <w:iCs/>
              </w:rPr>
            </w:pPr>
            <w:r w:rsidRPr="00A26A87">
              <w:rPr>
                <w:rFonts w:ascii="Arial" w:hAnsi="Arial" w:cs="Arial"/>
                <w:i/>
                <w:iCs/>
              </w:rPr>
              <w:t xml:space="preserve">Document classification </w:t>
            </w:r>
          </w:p>
        </w:tc>
        <w:tc>
          <w:tcPr>
            <w:tcW w:w="4465" w:type="dxa"/>
          </w:tcPr>
          <w:p w14:paraId="6B9E38F2" w14:textId="2D669058" w:rsidR="005937D1" w:rsidRPr="00A26A87" w:rsidRDefault="005937D1" w:rsidP="00F30092">
            <w:pPr>
              <w:jc w:val="both"/>
              <w:rPr>
                <w:rFonts w:ascii="Arial" w:hAnsi="Arial" w:cs="Arial"/>
                <w:i/>
                <w:iCs/>
              </w:rPr>
            </w:pPr>
            <w:r w:rsidRPr="00A26A87">
              <w:rPr>
                <w:rFonts w:ascii="Arial" w:hAnsi="Arial" w:cs="Arial"/>
                <w:i/>
                <w:iCs/>
              </w:rPr>
              <w:t xml:space="preserve">Internal use </w:t>
            </w:r>
          </w:p>
        </w:tc>
      </w:tr>
      <w:tr w:rsidR="005937D1" w:rsidRPr="00A26A87" w14:paraId="1AA016A3" w14:textId="77777777" w:rsidTr="001B58EA">
        <w:trPr>
          <w:trHeight w:val="284"/>
          <w:jc w:val="center"/>
        </w:trPr>
        <w:tc>
          <w:tcPr>
            <w:tcW w:w="3781" w:type="dxa"/>
          </w:tcPr>
          <w:p w14:paraId="6C49ACB3" w14:textId="1F990DB0" w:rsidR="005937D1" w:rsidRPr="00A26A87" w:rsidRDefault="005937D1" w:rsidP="00F41583">
            <w:pPr>
              <w:jc w:val="both"/>
              <w:rPr>
                <w:rFonts w:ascii="Arial" w:hAnsi="Arial" w:cs="Arial"/>
                <w:i/>
                <w:iCs/>
              </w:rPr>
            </w:pPr>
            <w:r w:rsidRPr="00A26A87">
              <w:rPr>
                <w:rFonts w:ascii="Arial" w:hAnsi="Arial" w:cs="Arial"/>
                <w:i/>
                <w:iCs/>
              </w:rPr>
              <w:t>Version control</w:t>
            </w:r>
          </w:p>
        </w:tc>
        <w:tc>
          <w:tcPr>
            <w:tcW w:w="4465" w:type="dxa"/>
          </w:tcPr>
          <w:p w14:paraId="61732D5C" w14:textId="5AD1A83A" w:rsidR="005937D1" w:rsidRPr="00A26A87" w:rsidRDefault="005937D1" w:rsidP="00F30092">
            <w:pPr>
              <w:jc w:val="both"/>
              <w:rPr>
                <w:rFonts w:ascii="Arial" w:hAnsi="Arial" w:cs="Arial"/>
                <w:i/>
                <w:iCs/>
              </w:rPr>
            </w:pPr>
            <w:r w:rsidRPr="00A26A87">
              <w:rPr>
                <w:rFonts w:ascii="Arial" w:hAnsi="Arial" w:cs="Arial"/>
                <w:i/>
                <w:iCs/>
              </w:rPr>
              <w:t>1.</w:t>
            </w:r>
            <w:r w:rsidR="00CF0482">
              <w:rPr>
                <w:rFonts w:ascii="Arial" w:hAnsi="Arial" w:cs="Arial"/>
                <w:i/>
                <w:iCs/>
              </w:rPr>
              <w:t>3</w:t>
            </w:r>
          </w:p>
        </w:tc>
      </w:tr>
      <w:tr w:rsidR="001B58EA" w:rsidRPr="00A26A87" w14:paraId="27FE98C4" w14:textId="77777777" w:rsidTr="001B58EA">
        <w:trPr>
          <w:trHeight w:val="284"/>
          <w:jc w:val="center"/>
        </w:trPr>
        <w:tc>
          <w:tcPr>
            <w:tcW w:w="3781" w:type="dxa"/>
          </w:tcPr>
          <w:p w14:paraId="747107D2" w14:textId="7AB1098E" w:rsidR="001B58EA" w:rsidRPr="00A26A87" w:rsidRDefault="001B58EA" w:rsidP="00F41583">
            <w:pPr>
              <w:jc w:val="both"/>
              <w:rPr>
                <w:rFonts w:ascii="Arial" w:hAnsi="Arial" w:cs="Arial"/>
                <w:i/>
                <w:iCs/>
              </w:rPr>
            </w:pPr>
            <w:r w:rsidRPr="00A26A87">
              <w:rPr>
                <w:rFonts w:ascii="Arial" w:hAnsi="Arial" w:cs="Arial"/>
                <w:i/>
                <w:iCs/>
              </w:rPr>
              <w:t xml:space="preserve">Document number </w:t>
            </w:r>
          </w:p>
        </w:tc>
        <w:tc>
          <w:tcPr>
            <w:tcW w:w="4465" w:type="dxa"/>
          </w:tcPr>
          <w:p w14:paraId="2F45E8BE" w14:textId="75B35676" w:rsidR="001B58EA" w:rsidRPr="00A26A87" w:rsidRDefault="001625DC" w:rsidP="00F30092">
            <w:pPr>
              <w:jc w:val="both"/>
              <w:rPr>
                <w:rFonts w:ascii="Arial" w:hAnsi="Arial" w:cs="Arial"/>
                <w:i/>
                <w:iCs/>
              </w:rPr>
            </w:pPr>
            <w:r>
              <w:rPr>
                <w:rFonts w:ascii="Arial" w:hAnsi="Arial" w:cs="Arial"/>
                <w:i/>
                <w:iCs/>
              </w:rPr>
              <w:t>TELETAP</w:t>
            </w:r>
            <w:r w:rsidR="001B58EA" w:rsidRPr="00A26A87">
              <w:rPr>
                <w:rFonts w:ascii="Arial" w:hAnsi="Arial" w:cs="Arial"/>
                <w:i/>
                <w:iCs/>
              </w:rPr>
              <w:t xml:space="preserve"> - POL-0</w:t>
            </w:r>
            <w:r w:rsidR="00FC2221">
              <w:rPr>
                <w:rFonts w:ascii="Arial" w:hAnsi="Arial" w:cs="Arial"/>
                <w:i/>
                <w:iCs/>
              </w:rPr>
              <w:t>10</w:t>
            </w:r>
          </w:p>
        </w:tc>
      </w:tr>
      <w:tr w:rsidR="00F41583" w:rsidRPr="00A26A87" w14:paraId="434C5752" w14:textId="77777777" w:rsidTr="001B58EA">
        <w:trPr>
          <w:trHeight w:val="311"/>
          <w:jc w:val="center"/>
        </w:trPr>
        <w:tc>
          <w:tcPr>
            <w:tcW w:w="3781" w:type="dxa"/>
          </w:tcPr>
          <w:p w14:paraId="60B70A11" w14:textId="77777777" w:rsidR="00F41583" w:rsidRPr="00A26A87" w:rsidRDefault="00F41583" w:rsidP="00F41583">
            <w:pPr>
              <w:jc w:val="both"/>
              <w:rPr>
                <w:rFonts w:ascii="Arial" w:hAnsi="Arial" w:cs="Arial"/>
                <w:i/>
                <w:iCs/>
              </w:rPr>
            </w:pPr>
            <w:r w:rsidRPr="00A26A87">
              <w:rPr>
                <w:rFonts w:ascii="Arial" w:hAnsi="Arial" w:cs="Arial"/>
                <w:i/>
                <w:iCs/>
              </w:rPr>
              <w:t>Number of pages</w:t>
            </w:r>
          </w:p>
        </w:tc>
        <w:tc>
          <w:tcPr>
            <w:tcW w:w="4465" w:type="dxa"/>
          </w:tcPr>
          <w:p w14:paraId="690A181F" w14:textId="511C03C7" w:rsidR="00F41583" w:rsidRPr="00A26A87" w:rsidRDefault="00FC2221" w:rsidP="00F41583">
            <w:pPr>
              <w:jc w:val="both"/>
              <w:rPr>
                <w:rFonts w:ascii="Arial" w:hAnsi="Arial" w:cs="Arial"/>
                <w:i/>
                <w:iCs/>
              </w:rPr>
            </w:pPr>
            <w:r>
              <w:rPr>
                <w:rFonts w:ascii="Arial" w:hAnsi="Arial" w:cs="Arial"/>
                <w:i/>
                <w:iCs/>
              </w:rPr>
              <w:t>7</w:t>
            </w:r>
          </w:p>
        </w:tc>
      </w:tr>
    </w:tbl>
    <w:p w14:paraId="62BEBA81" w14:textId="70D37BB2" w:rsidR="00AD6E98" w:rsidRPr="00A26A87" w:rsidRDefault="00AD6E98" w:rsidP="009128F7">
      <w:pPr>
        <w:spacing w:after="0" w:line="240" w:lineRule="auto"/>
        <w:jc w:val="both"/>
        <w:rPr>
          <w:rFonts w:ascii="Arial" w:hAnsi="Arial" w:cs="Arial"/>
        </w:rPr>
      </w:pPr>
    </w:p>
    <w:p w14:paraId="7C3D5259" w14:textId="02F1B24B" w:rsidR="00181727" w:rsidRPr="00A26A87" w:rsidRDefault="00181727" w:rsidP="009128F7">
      <w:pPr>
        <w:spacing w:after="0" w:line="240" w:lineRule="auto"/>
        <w:jc w:val="both"/>
        <w:rPr>
          <w:rFonts w:ascii="Arial" w:hAnsi="Arial" w:cs="Arial"/>
        </w:rPr>
      </w:pPr>
    </w:p>
    <w:p w14:paraId="382F9A41" w14:textId="77777777" w:rsidR="00CF0482" w:rsidRPr="00A26A87" w:rsidRDefault="00CF0482" w:rsidP="00CF0482">
      <w:pPr>
        <w:spacing w:after="0" w:line="240" w:lineRule="auto"/>
        <w:jc w:val="both"/>
        <w:rPr>
          <w:rFonts w:ascii="Arial" w:hAnsi="Arial" w:cs="Arial"/>
        </w:rPr>
      </w:pPr>
    </w:p>
    <w:p w14:paraId="153D79A5" w14:textId="77777777" w:rsidR="00CF0482" w:rsidRPr="00D2519E" w:rsidRDefault="00CF0482" w:rsidP="00CF0482">
      <w:pPr>
        <w:spacing w:after="0" w:line="240" w:lineRule="auto"/>
        <w:jc w:val="center"/>
        <w:rPr>
          <w:rFonts w:ascii="Arial" w:hAnsi="Arial" w:cs="Arial"/>
        </w:rPr>
      </w:pPr>
      <w:r w:rsidRPr="00D2519E">
        <w:rPr>
          <w:rFonts w:ascii="Arial" w:hAnsi="Arial" w:cs="Arial"/>
        </w:rPr>
        <w:t>TELETAP PAYMENTS LIMITED</w:t>
      </w:r>
    </w:p>
    <w:p w14:paraId="72707419" w14:textId="77777777" w:rsidR="00CF0482" w:rsidRPr="00D2519E" w:rsidRDefault="00CF0482" w:rsidP="00CF0482">
      <w:pPr>
        <w:spacing w:after="0" w:line="240" w:lineRule="auto"/>
        <w:jc w:val="center"/>
        <w:rPr>
          <w:rFonts w:ascii="Arial" w:hAnsi="Arial" w:cs="Arial"/>
        </w:rPr>
      </w:pPr>
      <w:r w:rsidRPr="00D2519E">
        <w:rPr>
          <w:rFonts w:ascii="Arial" w:hAnsi="Arial" w:cs="Arial"/>
        </w:rPr>
        <w:t>81 ZAMBEZI WAY</w:t>
      </w:r>
    </w:p>
    <w:p w14:paraId="5F22D605" w14:textId="77777777" w:rsidR="00CF0482" w:rsidRPr="00D2519E" w:rsidRDefault="00CF0482" w:rsidP="00CF0482">
      <w:pPr>
        <w:spacing w:after="0" w:line="240" w:lineRule="auto"/>
        <w:jc w:val="center"/>
        <w:rPr>
          <w:rFonts w:ascii="Arial" w:hAnsi="Arial" w:cs="Arial"/>
        </w:rPr>
      </w:pPr>
      <w:r w:rsidRPr="00D2519E">
        <w:rPr>
          <w:rFonts w:ascii="Arial" w:hAnsi="Arial" w:cs="Arial"/>
        </w:rPr>
        <w:t>RIVERSIDE, KITWE</w:t>
      </w:r>
    </w:p>
    <w:p w14:paraId="5679703B" w14:textId="77777777" w:rsidR="00CF0482" w:rsidRPr="00D2519E" w:rsidRDefault="00CF0482" w:rsidP="00CF0482">
      <w:pPr>
        <w:spacing w:after="0" w:line="240" w:lineRule="auto"/>
        <w:jc w:val="center"/>
        <w:rPr>
          <w:rFonts w:ascii="Arial" w:hAnsi="Arial" w:cs="Arial"/>
        </w:rPr>
      </w:pPr>
      <w:r w:rsidRPr="00D2519E">
        <w:rPr>
          <w:rFonts w:ascii="Arial" w:hAnsi="Arial" w:cs="Arial"/>
        </w:rPr>
        <w:t>ZAMBIA</w:t>
      </w:r>
    </w:p>
    <w:p w14:paraId="0BD36F4A" w14:textId="77777777" w:rsidR="00CF0482" w:rsidRPr="00D2519E" w:rsidRDefault="00CF0482" w:rsidP="00CF0482">
      <w:pPr>
        <w:spacing w:after="0" w:line="240" w:lineRule="auto"/>
        <w:jc w:val="center"/>
        <w:rPr>
          <w:rFonts w:ascii="Arial" w:hAnsi="Arial" w:cs="Arial"/>
        </w:rPr>
      </w:pPr>
    </w:p>
    <w:p w14:paraId="496113EB" w14:textId="77777777" w:rsidR="00CF0482" w:rsidRDefault="00CF0482" w:rsidP="00CF0482">
      <w:pPr>
        <w:spacing w:after="0" w:line="240" w:lineRule="auto"/>
        <w:jc w:val="both"/>
        <w:rPr>
          <w:rFonts w:ascii="Arial" w:hAnsi="Arial" w:cs="Arial"/>
        </w:rPr>
      </w:pPr>
    </w:p>
    <w:p w14:paraId="2C45F464" w14:textId="77777777" w:rsidR="00CF0482" w:rsidRDefault="00CF0482" w:rsidP="00CF0482">
      <w:pPr>
        <w:spacing w:after="0" w:line="240" w:lineRule="auto"/>
        <w:jc w:val="both"/>
        <w:rPr>
          <w:rFonts w:ascii="Arial" w:hAnsi="Arial" w:cs="Arial"/>
        </w:rPr>
      </w:pPr>
    </w:p>
    <w:p w14:paraId="12BD67E3" w14:textId="77777777" w:rsidR="00CF0482" w:rsidRDefault="00CF0482" w:rsidP="00CF0482">
      <w:pPr>
        <w:spacing w:after="0" w:line="240" w:lineRule="auto"/>
        <w:jc w:val="center"/>
        <w:rPr>
          <w:rFonts w:ascii="Arial" w:hAnsi="Arial" w:cs="Arial"/>
        </w:rPr>
      </w:pPr>
      <w:hyperlink r:id="rId9" w:history="1">
        <w:r w:rsidRPr="00D922FE">
          <w:rPr>
            <w:rStyle w:val="Hyperlink"/>
            <w:rFonts w:ascii="Arial" w:hAnsi="Arial" w:cs="Arial"/>
          </w:rPr>
          <w:t>www.teletappayments.com</w:t>
        </w:r>
      </w:hyperlink>
    </w:p>
    <w:p w14:paraId="074734DA" w14:textId="77777777" w:rsidR="00CF0482" w:rsidRDefault="00CF0482" w:rsidP="00CF0482">
      <w:pPr>
        <w:spacing w:after="0" w:line="240" w:lineRule="auto"/>
        <w:jc w:val="both"/>
        <w:rPr>
          <w:rFonts w:ascii="Arial" w:hAnsi="Arial" w:cs="Arial"/>
        </w:rPr>
      </w:pPr>
    </w:p>
    <w:p w14:paraId="51C34A50" w14:textId="77777777" w:rsidR="00CF0482" w:rsidRDefault="00CF0482" w:rsidP="00CF0482">
      <w:pPr>
        <w:spacing w:after="0" w:line="240" w:lineRule="auto"/>
        <w:jc w:val="both"/>
        <w:rPr>
          <w:rFonts w:ascii="Arial" w:hAnsi="Arial" w:cs="Arial"/>
        </w:rPr>
      </w:pPr>
    </w:p>
    <w:p w14:paraId="4C06C4F7" w14:textId="77777777" w:rsidR="00CF0482" w:rsidRDefault="00CF0482" w:rsidP="00CF0482">
      <w:pPr>
        <w:spacing w:after="0" w:line="240" w:lineRule="auto"/>
        <w:jc w:val="both"/>
        <w:rPr>
          <w:rFonts w:ascii="Arial" w:hAnsi="Arial" w:cs="Arial"/>
        </w:rPr>
      </w:pPr>
    </w:p>
    <w:p w14:paraId="3ABF12C5" w14:textId="77777777" w:rsidR="00CF0482" w:rsidRDefault="00CF0482" w:rsidP="00CF0482">
      <w:pPr>
        <w:spacing w:after="0" w:line="240" w:lineRule="auto"/>
        <w:jc w:val="both"/>
        <w:rPr>
          <w:rFonts w:ascii="Arial" w:hAnsi="Arial" w:cs="Arial"/>
        </w:rPr>
      </w:pPr>
    </w:p>
    <w:p w14:paraId="4F3FDDA4" w14:textId="77777777" w:rsidR="00CF0482" w:rsidRDefault="00CF0482" w:rsidP="00CF0482">
      <w:pPr>
        <w:spacing w:after="0" w:line="240" w:lineRule="auto"/>
        <w:jc w:val="both"/>
        <w:rPr>
          <w:rFonts w:ascii="Arial" w:hAnsi="Arial" w:cs="Arial"/>
        </w:rPr>
      </w:pPr>
    </w:p>
    <w:p w14:paraId="6026C0C1" w14:textId="77777777" w:rsidR="00CF0482" w:rsidRDefault="00CF0482" w:rsidP="00CF0482">
      <w:pPr>
        <w:spacing w:after="0" w:line="240" w:lineRule="auto"/>
        <w:jc w:val="both"/>
        <w:rPr>
          <w:rFonts w:ascii="Arial" w:hAnsi="Arial" w:cs="Arial"/>
        </w:rPr>
      </w:pPr>
    </w:p>
    <w:p w14:paraId="49BDA6B2" w14:textId="77777777" w:rsidR="00CF0482" w:rsidRDefault="00CF0482" w:rsidP="00CF0482">
      <w:pPr>
        <w:spacing w:after="0" w:line="240" w:lineRule="auto"/>
        <w:jc w:val="both"/>
        <w:rPr>
          <w:rFonts w:ascii="Arial" w:hAnsi="Arial" w:cs="Arial"/>
        </w:rPr>
      </w:pPr>
    </w:p>
    <w:p w14:paraId="0BB0DACD" w14:textId="77777777" w:rsidR="00CF0482" w:rsidRPr="00A26A87" w:rsidRDefault="00CF0482" w:rsidP="00CF0482">
      <w:pPr>
        <w:spacing w:after="0" w:line="240" w:lineRule="auto"/>
        <w:jc w:val="both"/>
        <w:rPr>
          <w:rFonts w:ascii="Arial" w:hAnsi="Arial" w:cs="Arial"/>
        </w:rPr>
      </w:pPr>
    </w:p>
    <w:p w14:paraId="1AC69FAD" w14:textId="77777777" w:rsidR="00CF0482" w:rsidRPr="00A26A87" w:rsidRDefault="00CF0482" w:rsidP="00CF0482">
      <w:pPr>
        <w:spacing w:after="0" w:line="240" w:lineRule="auto"/>
        <w:jc w:val="both"/>
        <w:rPr>
          <w:rFonts w:ascii="Arial" w:hAnsi="Arial" w:cs="Arial"/>
        </w:rPr>
      </w:pPr>
    </w:p>
    <w:tbl>
      <w:tblPr>
        <w:tblW w:w="8805" w:type="dxa"/>
        <w:tblInd w:w="-15" w:type="dxa"/>
        <w:tblBorders>
          <w:top w:val="single" w:sz="4" w:space="0" w:color="ED7D31" w:themeColor="accent2"/>
          <w:left w:val="single" w:sz="4" w:space="0" w:color="ED7D31" w:themeColor="accent2"/>
          <w:bottom w:val="single" w:sz="4" w:space="0" w:color="ED7D31" w:themeColor="accent2"/>
          <w:right w:val="single" w:sz="4" w:space="0" w:color="ED7D31" w:themeColor="accent2"/>
          <w:insideH w:val="single" w:sz="4" w:space="0" w:color="ED7D31" w:themeColor="accent2"/>
          <w:insideV w:val="single" w:sz="4" w:space="0" w:color="ED7D31" w:themeColor="accent2"/>
        </w:tblBorders>
        <w:tblCellMar>
          <w:left w:w="0" w:type="dxa"/>
          <w:right w:w="0" w:type="dxa"/>
        </w:tblCellMar>
        <w:tblLook w:val="04A0" w:firstRow="1" w:lastRow="0" w:firstColumn="1" w:lastColumn="0" w:noHBand="0" w:noVBand="1"/>
      </w:tblPr>
      <w:tblGrid>
        <w:gridCol w:w="1620"/>
        <w:gridCol w:w="1472"/>
        <w:gridCol w:w="2189"/>
        <w:gridCol w:w="1533"/>
        <w:gridCol w:w="1991"/>
      </w:tblGrid>
      <w:tr w:rsidR="00CF0482" w:rsidRPr="00A26A87" w14:paraId="7E037B26" w14:textId="77777777" w:rsidTr="00CD38FE">
        <w:trPr>
          <w:trHeight w:val="614"/>
        </w:trPr>
        <w:tc>
          <w:tcPr>
            <w:tcW w:w="8805" w:type="dxa"/>
            <w:gridSpan w:val="5"/>
            <w:shd w:val="clear" w:color="auto" w:fill="D9D9D9"/>
            <w:hideMark/>
          </w:tcPr>
          <w:p w14:paraId="50E861F9" w14:textId="77777777" w:rsidR="00CF0482" w:rsidRPr="00A26A87" w:rsidRDefault="00CF0482" w:rsidP="00CD38FE">
            <w:pPr>
              <w:spacing w:after="0" w:line="240" w:lineRule="auto"/>
              <w:textAlignment w:val="baseline"/>
              <w:rPr>
                <w:rFonts w:ascii="Arial" w:eastAsia="Times New Roman" w:hAnsi="Arial" w:cs="Arial"/>
                <w:b/>
                <w:bCs/>
                <w:lang w:val="en-US"/>
              </w:rPr>
            </w:pPr>
            <w:r w:rsidRPr="00A26A87">
              <w:rPr>
                <w:rFonts w:ascii="Arial" w:eastAsia="Times New Roman" w:hAnsi="Arial" w:cs="Arial"/>
                <w:b/>
                <w:bCs/>
              </w:rPr>
              <w:t>Document History</w:t>
            </w:r>
            <w:r w:rsidRPr="00A26A87">
              <w:rPr>
                <w:rFonts w:ascii="Arial" w:eastAsia="Times New Roman" w:hAnsi="Arial" w:cs="Arial"/>
                <w:b/>
                <w:bCs/>
                <w:lang w:val="en-US"/>
              </w:rPr>
              <w:t> </w:t>
            </w:r>
          </w:p>
        </w:tc>
      </w:tr>
      <w:tr w:rsidR="00CF0482" w:rsidRPr="00A26A87" w14:paraId="443A72C0" w14:textId="77777777" w:rsidTr="00CD38FE">
        <w:trPr>
          <w:trHeight w:val="629"/>
        </w:trPr>
        <w:tc>
          <w:tcPr>
            <w:tcW w:w="1620" w:type="dxa"/>
            <w:shd w:val="clear" w:color="auto" w:fill="D9D9D9" w:themeFill="background1" w:themeFillShade="D9"/>
            <w:hideMark/>
          </w:tcPr>
          <w:p w14:paraId="66985E02" w14:textId="77777777" w:rsidR="00CF0482" w:rsidRPr="00A26A87" w:rsidRDefault="00CF0482" w:rsidP="00CD38FE">
            <w:pPr>
              <w:spacing w:after="0" w:line="240" w:lineRule="auto"/>
              <w:textAlignment w:val="baseline"/>
              <w:rPr>
                <w:rFonts w:ascii="Arial" w:eastAsia="Times New Roman" w:hAnsi="Arial" w:cs="Arial"/>
                <w:b/>
                <w:bCs/>
                <w:lang w:val="en-US"/>
              </w:rPr>
            </w:pPr>
            <w:r w:rsidRPr="00A26A87">
              <w:rPr>
                <w:rFonts w:ascii="Arial" w:eastAsia="Times New Roman" w:hAnsi="Arial" w:cs="Arial"/>
                <w:b/>
                <w:bCs/>
              </w:rPr>
              <w:t>Version </w:t>
            </w:r>
            <w:r w:rsidRPr="00A26A87">
              <w:rPr>
                <w:rFonts w:ascii="Arial" w:eastAsia="Times New Roman" w:hAnsi="Arial" w:cs="Arial"/>
                <w:b/>
                <w:bCs/>
                <w:lang w:val="en-US"/>
              </w:rPr>
              <w:t> </w:t>
            </w:r>
          </w:p>
        </w:tc>
        <w:tc>
          <w:tcPr>
            <w:tcW w:w="1472" w:type="dxa"/>
            <w:shd w:val="clear" w:color="auto" w:fill="D9D9D9" w:themeFill="background1" w:themeFillShade="D9"/>
            <w:hideMark/>
          </w:tcPr>
          <w:p w14:paraId="7E5B60A5" w14:textId="77777777" w:rsidR="00CF0482" w:rsidRPr="00A26A87" w:rsidRDefault="00CF0482" w:rsidP="00CD38FE">
            <w:pPr>
              <w:spacing w:after="0" w:line="240" w:lineRule="auto"/>
              <w:textAlignment w:val="baseline"/>
              <w:rPr>
                <w:rFonts w:ascii="Arial" w:eastAsia="Times New Roman" w:hAnsi="Arial" w:cs="Arial"/>
                <w:lang w:val="en-US"/>
              </w:rPr>
            </w:pPr>
            <w:r w:rsidRPr="00A26A87">
              <w:rPr>
                <w:rFonts w:ascii="Arial" w:eastAsia="Times New Roman" w:hAnsi="Arial" w:cs="Arial"/>
                <w:b/>
                <w:bCs/>
              </w:rPr>
              <w:t>Date</w:t>
            </w:r>
            <w:r w:rsidRPr="00A26A87">
              <w:rPr>
                <w:rFonts w:ascii="Arial" w:eastAsia="Times New Roman" w:hAnsi="Arial" w:cs="Arial"/>
                <w:lang w:val="en-US"/>
              </w:rPr>
              <w:t> </w:t>
            </w:r>
          </w:p>
        </w:tc>
        <w:tc>
          <w:tcPr>
            <w:tcW w:w="2189" w:type="dxa"/>
            <w:shd w:val="clear" w:color="auto" w:fill="D9D9D9" w:themeFill="background1" w:themeFillShade="D9"/>
            <w:hideMark/>
          </w:tcPr>
          <w:p w14:paraId="129785B1" w14:textId="77777777" w:rsidR="00CF0482" w:rsidRPr="00A26A87" w:rsidRDefault="00CF0482" w:rsidP="00CD38FE">
            <w:pPr>
              <w:spacing w:after="0" w:line="240" w:lineRule="auto"/>
              <w:textAlignment w:val="baseline"/>
              <w:rPr>
                <w:rFonts w:ascii="Arial" w:eastAsia="Times New Roman" w:hAnsi="Arial" w:cs="Arial"/>
                <w:lang w:val="en-US"/>
              </w:rPr>
            </w:pPr>
            <w:r w:rsidRPr="00A26A87">
              <w:rPr>
                <w:rFonts w:ascii="Arial" w:eastAsia="Times New Roman" w:hAnsi="Arial" w:cs="Arial"/>
                <w:b/>
                <w:bCs/>
              </w:rPr>
              <w:t>Author</w:t>
            </w:r>
            <w:r w:rsidRPr="00A26A87">
              <w:rPr>
                <w:rFonts w:ascii="Arial" w:eastAsia="Times New Roman" w:hAnsi="Arial" w:cs="Arial"/>
                <w:lang w:val="en-US"/>
              </w:rPr>
              <w:t> </w:t>
            </w:r>
          </w:p>
        </w:tc>
        <w:tc>
          <w:tcPr>
            <w:tcW w:w="1533" w:type="dxa"/>
            <w:shd w:val="clear" w:color="auto" w:fill="D9D9D9" w:themeFill="background1" w:themeFillShade="D9"/>
            <w:hideMark/>
          </w:tcPr>
          <w:p w14:paraId="59F09291" w14:textId="77777777" w:rsidR="00CF0482" w:rsidRPr="00A26A87" w:rsidRDefault="00CF0482" w:rsidP="00CD38FE">
            <w:pPr>
              <w:spacing w:after="0" w:line="240" w:lineRule="auto"/>
              <w:textAlignment w:val="baseline"/>
              <w:rPr>
                <w:rFonts w:ascii="Arial" w:eastAsia="Times New Roman" w:hAnsi="Arial" w:cs="Arial"/>
                <w:lang w:val="en-US"/>
              </w:rPr>
            </w:pPr>
            <w:r w:rsidRPr="00A26A87">
              <w:rPr>
                <w:rFonts w:ascii="Arial" w:eastAsia="Times New Roman" w:hAnsi="Arial" w:cs="Arial"/>
                <w:b/>
                <w:bCs/>
              </w:rPr>
              <w:t>Modification</w:t>
            </w:r>
            <w:r w:rsidRPr="00A26A87">
              <w:rPr>
                <w:rFonts w:ascii="Arial" w:eastAsia="Times New Roman" w:hAnsi="Arial" w:cs="Arial"/>
                <w:lang w:val="en-US"/>
              </w:rPr>
              <w:t> </w:t>
            </w:r>
          </w:p>
        </w:tc>
        <w:tc>
          <w:tcPr>
            <w:tcW w:w="1991" w:type="dxa"/>
            <w:shd w:val="clear" w:color="auto" w:fill="D9D9D9" w:themeFill="background1" w:themeFillShade="D9"/>
            <w:hideMark/>
          </w:tcPr>
          <w:p w14:paraId="7D33B883" w14:textId="77777777" w:rsidR="00CF0482" w:rsidRPr="00A26A87" w:rsidRDefault="00CF0482" w:rsidP="00CD38FE">
            <w:pPr>
              <w:spacing w:after="0" w:line="240" w:lineRule="auto"/>
              <w:textAlignment w:val="baseline"/>
              <w:rPr>
                <w:rFonts w:ascii="Arial" w:eastAsia="Times New Roman" w:hAnsi="Arial" w:cs="Arial"/>
                <w:lang w:val="en-US"/>
              </w:rPr>
            </w:pPr>
            <w:r w:rsidRPr="00A26A87">
              <w:rPr>
                <w:rFonts w:ascii="Arial" w:eastAsia="Times New Roman" w:hAnsi="Arial" w:cs="Arial"/>
                <w:b/>
                <w:bCs/>
              </w:rPr>
              <w:t>Status </w:t>
            </w:r>
            <w:r w:rsidRPr="00A26A87">
              <w:rPr>
                <w:rFonts w:ascii="Arial" w:eastAsia="Times New Roman" w:hAnsi="Arial" w:cs="Arial"/>
                <w:lang w:val="en-US"/>
              </w:rPr>
              <w:t> </w:t>
            </w:r>
          </w:p>
        </w:tc>
      </w:tr>
      <w:tr w:rsidR="00CF0482" w:rsidRPr="00A26A87" w14:paraId="6805DB37" w14:textId="77777777" w:rsidTr="00CD38FE">
        <w:trPr>
          <w:trHeight w:val="575"/>
        </w:trPr>
        <w:tc>
          <w:tcPr>
            <w:tcW w:w="1620" w:type="dxa"/>
            <w:hideMark/>
          </w:tcPr>
          <w:p w14:paraId="1150FEA7" w14:textId="77777777" w:rsidR="00CF0482" w:rsidRPr="00A26A87" w:rsidRDefault="00CF0482" w:rsidP="00CD38FE">
            <w:pPr>
              <w:spacing w:after="0" w:line="240" w:lineRule="auto"/>
              <w:textAlignment w:val="baseline"/>
              <w:rPr>
                <w:rFonts w:ascii="Arial" w:eastAsia="Times New Roman" w:hAnsi="Arial" w:cs="Arial"/>
                <w:b/>
                <w:bCs/>
                <w:color w:val="000000"/>
                <w:lang w:val="en-US"/>
              </w:rPr>
            </w:pPr>
            <w:r>
              <w:rPr>
                <w:rFonts w:ascii="Arial" w:eastAsia="Times New Roman" w:hAnsi="Arial" w:cs="Arial"/>
                <w:b/>
                <w:bCs/>
                <w:color w:val="000000"/>
                <w:lang w:val="en-US"/>
              </w:rPr>
              <w:t>1.0</w:t>
            </w:r>
          </w:p>
        </w:tc>
        <w:tc>
          <w:tcPr>
            <w:tcW w:w="1472" w:type="dxa"/>
            <w:hideMark/>
          </w:tcPr>
          <w:p w14:paraId="6B460A68"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sidRPr="00A26A87">
              <w:rPr>
                <w:rFonts w:ascii="Arial" w:eastAsia="Times New Roman" w:hAnsi="Arial" w:cs="Arial"/>
                <w:color w:val="000000"/>
                <w:lang w:val="en-US"/>
              </w:rPr>
              <w:t>July 2025  </w:t>
            </w:r>
          </w:p>
        </w:tc>
        <w:tc>
          <w:tcPr>
            <w:tcW w:w="2189" w:type="dxa"/>
            <w:hideMark/>
          </w:tcPr>
          <w:p w14:paraId="790A2B64"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sidRPr="00A26A87">
              <w:rPr>
                <w:rFonts w:ascii="Arial" w:eastAsia="Times New Roman" w:hAnsi="Arial" w:cs="Arial"/>
                <w:color w:val="000000"/>
                <w:lang w:val="en-US"/>
              </w:rPr>
              <w:t>Andrew M. Kampolo  </w:t>
            </w:r>
          </w:p>
        </w:tc>
        <w:tc>
          <w:tcPr>
            <w:tcW w:w="1533" w:type="dxa"/>
            <w:hideMark/>
          </w:tcPr>
          <w:p w14:paraId="162FA606"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sidRPr="00A26A87">
              <w:rPr>
                <w:rFonts w:ascii="Arial" w:eastAsia="Times New Roman" w:hAnsi="Arial" w:cs="Arial"/>
                <w:color w:val="000000"/>
                <w:lang w:val="en-US"/>
              </w:rPr>
              <w:t>Initial Draft   </w:t>
            </w:r>
          </w:p>
        </w:tc>
        <w:tc>
          <w:tcPr>
            <w:tcW w:w="1991" w:type="dxa"/>
            <w:hideMark/>
          </w:tcPr>
          <w:p w14:paraId="3D00F00C"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 xml:space="preserve">Draft policy </w:t>
            </w:r>
          </w:p>
        </w:tc>
      </w:tr>
      <w:tr w:rsidR="00CF0482" w:rsidRPr="00A26A87" w14:paraId="23A21778" w14:textId="77777777" w:rsidTr="00CD38FE">
        <w:trPr>
          <w:trHeight w:val="452"/>
        </w:trPr>
        <w:tc>
          <w:tcPr>
            <w:tcW w:w="1620" w:type="dxa"/>
          </w:tcPr>
          <w:p w14:paraId="43B7CB89" w14:textId="77777777" w:rsidR="00CF0482" w:rsidRPr="00A26A87" w:rsidRDefault="00CF0482" w:rsidP="00CD38FE">
            <w:pPr>
              <w:spacing w:after="0" w:line="240" w:lineRule="auto"/>
              <w:textAlignment w:val="baseline"/>
              <w:rPr>
                <w:rFonts w:ascii="Arial" w:eastAsia="Times New Roman" w:hAnsi="Arial" w:cs="Arial"/>
                <w:b/>
                <w:bCs/>
                <w:color w:val="000000"/>
                <w:lang w:val="en-US"/>
              </w:rPr>
            </w:pPr>
            <w:r>
              <w:rPr>
                <w:rFonts w:ascii="Arial" w:eastAsia="Times New Roman" w:hAnsi="Arial" w:cs="Arial"/>
                <w:b/>
                <w:bCs/>
                <w:color w:val="000000"/>
                <w:lang w:val="en-US"/>
              </w:rPr>
              <w:t>1.1</w:t>
            </w:r>
          </w:p>
        </w:tc>
        <w:tc>
          <w:tcPr>
            <w:tcW w:w="1472" w:type="dxa"/>
          </w:tcPr>
          <w:p w14:paraId="7D081896"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June 2025</w:t>
            </w:r>
          </w:p>
        </w:tc>
        <w:tc>
          <w:tcPr>
            <w:tcW w:w="2189" w:type="dxa"/>
          </w:tcPr>
          <w:p w14:paraId="3AA4402F"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 xml:space="preserve">Jacob Hamanenga </w:t>
            </w:r>
          </w:p>
        </w:tc>
        <w:tc>
          <w:tcPr>
            <w:tcW w:w="1533" w:type="dxa"/>
          </w:tcPr>
          <w:p w14:paraId="4A3F1122"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 xml:space="preserve">Review </w:t>
            </w:r>
          </w:p>
        </w:tc>
        <w:tc>
          <w:tcPr>
            <w:tcW w:w="1991" w:type="dxa"/>
          </w:tcPr>
          <w:p w14:paraId="708118D2"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 xml:space="preserve">Reviewed </w:t>
            </w:r>
            <w:r w:rsidRPr="00A26A87">
              <w:rPr>
                <w:rFonts w:ascii="Arial" w:eastAsia="Times New Roman" w:hAnsi="Arial" w:cs="Arial"/>
                <w:color w:val="000000"/>
                <w:lang w:val="en-US"/>
              </w:rPr>
              <w:t>policy  </w:t>
            </w:r>
          </w:p>
        </w:tc>
      </w:tr>
      <w:tr w:rsidR="00CF0482" w:rsidRPr="00A26A87" w14:paraId="3AD9B3F2" w14:textId="77777777" w:rsidTr="00CD38FE">
        <w:trPr>
          <w:trHeight w:val="603"/>
        </w:trPr>
        <w:tc>
          <w:tcPr>
            <w:tcW w:w="1620" w:type="dxa"/>
          </w:tcPr>
          <w:p w14:paraId="1C6B0EB8" w14:textId="77777777" w:rsidR="00CF0482" w:rsidRPr="00A26A87" w:rsidRDefault="00CF0482" w:rsidP="00CD38FE">
            <w:pPr>
              <w:spacing w:after="0" w:line="240" w:lineRule="auto"/>
              <w:textAlignment w:val="baseline"/>
              <w:rPr>
                <w:rFonts w:ascii="Arial" w:eastAsia="Times New Roman" w:hAnsi="Arial" w:cs="Arial"/>
                <w:b/>
                <w:bCs/>
                <w:color w:val="000000"/>
                <w:lang w:val="en-US"/>
              </w:rPr>
            </w:pPr>
            <w:r>
              <w:rPr>
                <w:rFonts w:ascii="Arial" w:eastAsia="Times New Roman" w:hAnsi="Arial" w:cs="Arial"/>
                <w:b/>
                <w:bCs/>
                <w:color w:val="000000"/>
                <w:lang w:val="en-US"/>
              </w:rPr>
              <w:t>1.2</w:t>
            </w:r>
          </w:p>
        </w:tc>
        <w:tc>
          <w:tcPr>
            <w:tcW w:w="1472" w:type="dxa"/>
          </w:tcPr>
          <w:p w14:paraId="52205E31"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Feb 2026</w:t>
            </w:r>
          </w:p>
        </w:tc>
        <w:tc>
          <w:tcPr>
            <w:tcW w:w="2189" w:type="dxa"/>
          </w:tcPr>
          <w:p w14:paraId="3ECA643A"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 xml:space="preserve">Matengele Kaira </w:t>
            </w:r>
          </w:p>
        </w:tc>
        <w:tc>
          <w:tcPr>
            <w:tcW w:w="1533" w:type="dxa"/>
          </w:tcPr>
          <w:p w14:paraId="7573EA85"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 xml:space="preserve">Review </w:t>
            </w:r>
          </w:p>
        </w:tc>
        <w:tc>
          <w:tcPr>
            <w:tcW w:w="1991" w:type="dxa"/>
          </w:tcPr>
          <w:p w14:paraId="7AF8EE45" w14:textId="77777777" w:rsidR="00CF0482" w:rsidRPr="00A26A87" w:rsidRDefault="00CF0482" w:rsidP="00CD38FE">
            <w:pPr>
              <w:spacing w:after="0" w:line="240" w:lineRule="auto"/>
              <w:textAlignment w:val="baseline"/>
              <w:rPr>
                <w:rFonts w:ascii="Arial" w:eastAsia="Times New Roman" w:hAnsi="Arial" w:cs="Arial"/>
                <w:color w:val="000000"/>
                <w:lang w:val="en-US"/>
              </w:rPr>
            </w:pPr>
            <w:r>
              <w:rPr>
                <w:rFonts w:ascii="Arial" w:eastAsia="Times New Roman" w:hAnsi="Arial" w:cs="Arial"/>
                <w:color w:val="000000"/>
                <w:lang w:val="en-US"/>
              </w:rPr>
              <w:t xml:space="preserve">Reviewed policy </w:t>
            </w:r>
          </w:p>
        </w:tc>
      </w:tr>
      <w:tr w:rsidR="00CF0482" w:rsidRPr="00A26A87" w14:paraId="49B9B2AF" w14:textId="77777777" w:rsidTr="00CD38FE">
        <w:trPr>
          <w:trHeight w:val="603"/>
        </w:trPr>
        <w:tc>
          <w:tcPr>
            <w:tcW w:w="1620" w:type="dxa"/>
          </w:tcPr>
          <w:p w14:paraId="4CD90D86" w14:textId="77777777" w:rsidR="00CF0482" w:rsidRPr="00A26A87" w:rsidRDefault="00CF0482" w:rsidP="00CD38FE">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1.3</w:t>
            </w:r>
          </w:p>
        </w:tc>
        <w:tc>
          <w:tcPr>
            <w:tcW w:w="1472" w:type="dxa"/>
          </w:tcPr>
          <w:p w14:paraId="3DE8B9E0" w14:textId="77777777" w:rsidR="00CF0482" w:rsidRPr="00A26A87" w:rsidRDefault="00CF0482" w:rsidP="00CD38FE">
            <w:pPr>
              <w:spacing w:after="0" w:line="240" w:lineRule="auto"/>
              <w:textAlignment w:val="baseline"/>
              <w:rPr>
                <w:rFonts w:ascii="Arial" w:eastAsia="Times New Roman" w:hAnsi="Arial" w:cs="Arial"/>
                <w:lang w:val="en-US"/>
              </w:rPr>
            </w:pPr>
            <w:r>
              <w:rPr>
                <w:rFonts w:ascii="Arial" w:eastAsia="Times New Roman" w:hAnsi="Arial" w:cs="Arial"/>
                <w:lang w:val="en-US"/>
              </w:rPr>
              <w:t>Feb 2026</w:t>
            </w:r>
          </w:p>
        </w:tc>
        <w:tc>
          <w:tcPr>
            <w:tcW w:w="2189" w:type="dxa"/>
          </w:tcPr>
          <w:p w14:paraId="242FAB4E" w14:textId="77777777" w:rsidR="00CF0482" w:rsidRPr="00A26A87" w:rsidRDefault="00CF0482" w:rsidP="00CD38FE">
            <w:pPr>
              <w:spacing w:after="0" w:line="240" w:lineRule="auto"/>
              <w:textAlignment w:val="baseline"/>
              <w:rPr>
                <w:rFonts w:ascii="Arial" w:eastAsia="Times New Roman" w:hAnsi="Arial" w:cs="Arial"/>
                <w:lang w:val="en-US"/>
              </w:rPr>
            </w:pPr>
            <w:r>
              <w:rPr>
                <w:rFonts w:ascii="Arial" w:eastAsia="Times New Roman" w:hAnsi="Arial" w:cs="Arial"/>
                <w:lang w:val="en-US"/>
              </w:rPr>
              <w:t xml:space="preserve">Board of Directors </w:t>
            </w:r>
          </w:p>
        </w:tc>
        <w:tc>
          <w:tcPr>
            <w:tcW w:w="1533" w:type="dxa"/>
          </w:tcPr>
          <w:p w14:paraId="53CB9C83" w14:textId="77777777" w:rsidR="00CF0482" w:rsidRPr="00A26A87" w:rsidRDefault="00CF0482" w:rsidP="00CD38FE">
            <w:pPr>
              <w:spacing w:after="0" w:line="240" w:lineRule="auto"/>
              <w:textAlignment w:val="baseline"/>
              <w:rPr>
                <w:rFonts w:ascii="Arial" w:eastAsia="Times New Roman" w:hAnsi="Arial" w:cs="Arial"/>
                <w:lang w:val="en-US"/>
              </w:rPr>
            </w:pPr>
            <w:r>
              <w:rPr>
                <w:rFonts w:ascii="Arial" w:eastAsia="Times New Roman" w:hAnsi="Arial" w:cs="Arial"/>
                <w:lang w:val="en-US"/>
              </w:rPr>
              <w:t xml:space="preserve">Approval </w:t>
            </w:r>
          </w:p>
        </w:tc>
        <w:tc>
          <w:tcPr>
            <w:tcW w:w="1991" w:type="dxa"/>
          </w:tcPr>
          <w:p w14:paraId="45402AE0" w14:textId="77777777" w:rsidR="00CF0482" w:rsidRPr="00A26A87" w:rsidRDefault="00CF0482" w:rsidP="00CD38FE">
            <w:pPr>
              <w:spacing w:after="0" w:line="240" w:lineRule="auto"/>
              <w:textAlignment w:val="baseline"/>
              <w:rPr>
                <w:rFonts w:ascii="Arial" w:eastAsia="Times New Roman" w:hAnsi="Arial" w:cs="Arial"/>
                <w:lang w:val="en-US"/>
              </w:rPr>
            </w:pPr>
            <w:r>
              <w:rPr>
                <w:rFonts w:ascii="Arial" w:eastAsia="Times New Roman" w:hAnsi="Arial" w:cs="Arial"/>
                <w:lang w:val="en-US"/>
              </w:rPr>
              <w:t xml:space="preserve">Approved policy </w:t>
            </w:r>
          </w:p>
        </w:tc>
      </w:tr>
      <w:tr w:rsidR="00CF0482" w:rsidRPr="00A26A87" w14:paraId="2CC80E4D" w14:textId="77777777" w:rsidTr="00CD38FE">
        <w:trPr>
          <w:trHeight w:val="603"/>
        </w:trPr>
        <w:tc>
          <w:tcPr>
            <w:tcW w:w="1620" w:type="dxa"/>
          </w:tcPr>
          <w:p w14:paraId="7408BF35" w14:textId="77777777" w:rsidR="00CF0482" w:rsidRPr="00A26A87" w:rsidRDefault="00CF0482" w:rsidP="00CD38FE">
            <w:pPr>
              <w:spacing w:after="0" w:line="240" w:lineRule="auto"/>
              <w:textAlignment w:val="baseline"/>
              <w:rPr>
                <w:rFonts w:ascii="Arial" w:eastAsia="Times New Roman" w:hAnsi="Arial" w:cs="Arial"/>
                <w:b/>
                <w:bCs/>
                <w:lang w:val="en-US"/>
              </w:rPr>
            </w:pPr>
          </w:p>
        </w:tc>
        <w:tc>
          <w:tcPr>
            <w:tcW w:w="1472" w:type="dxa"/>
          </w:tcPr>
          <w:p w14:paraId="0E9C5A14"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2189" w:type="dxa"/>
          </w:tcPr>
          <w:p w14:paraId="1F3874A1"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1533" w:type="dxa"/>
          </w:tcPr>
          <w:p w14:paraId="53DF0347"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1991" w:type="dxa"/>
          </w:tcPr>
          <w:p w14:paraId="2D8D9CE0" w14:textId="77777777" w:rsidR="00CF0482" w:rsidRPr="00A26A87" w:rsidRDefault="00CF0482" w:rsidP="00CD38FE">
            <w:pPr>
              <w:spacing w:after="0" w:line="240" w:lineRule="auto"/>
              <w:textAlignment w:val="baseline"/>
              <w:rPr>
                <w:rFonts w:ascii="Arial" w:eastAsia="Times New Roman" w:hAnsi="Arial" w:cs="Arial"/>
                <w:lang w:val="en-US"/>
              </w:rPr>
            </w:pPr>
          </w:p>
        </w:tc>
      </w:tr>
      <w:tr w:rsidR="00CF0482" w:rsidRPr="00A26A87" w14:paraId="4B27AA3C" w14:textId="77777777" w:rsidTr="00CD38FE">
        <w:trPr>
          <w:trHeight w:val="603"/>
        </w:trPr>
        <w:tc>
          <w:tcPr>
            <w:tcW w:w="1620" w:type="dxa"/>
          </w:tcPr>
          <w:p w14:paraId="11D95A0C" w14:textId="77777777" w:rsidR="00CF0482" w:rsidRPr="00A26A87" w:rsidRDefault="00CF0482" w:rsidP="00CD38FE">
            <w:pPr>
              <w:spacing w:after="0" w:line="240" w:lineRule="auto"/>
              <w:textAlignment w:val="baseline"/>
              <w:rPr>
                <w:rFonts w:ascii="Arial" w:eastAsia="Times New Roman" w:hAnsi="Arial" w:cs="Arial"/>
                <w:b/>
                <w:bCs/>
                <w:lang w:val="en-US"/>
              </w:rPr>
            </w:pPr>
          </w:p>
        </w:tc>
        <w:tc>
          <w:tcPr>
            <w:tcW w:w="1472" w:type="dxa"/>
          </w:tcPr>
          <w:p w14:paraId="5A602911"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2189" w:type="dxa"/>
          </w:tcPr>
          <w:p w14:paraId="36145F8C"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1533" w:type="dxa"/>
          </w:tcPr>
          <w:p w14:paraId="46A246B1"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1991" w:type="dxa"/>
          </w:tcPr>
          <w:p w14:paraId="5A7EBD0E" w14:textId="77777777" w:rsidR="00CF0482" w:rsidRPr="00A26A87" w:rsidRDefault="00CF0482" w:rsidP="00CD38FE">
            <w:pPr>
              <w:spacing w:after="0" w:line="240" w:lineRule="auto"/>
              <w:textAlignment w:val="baseline"/>
              <w:rPr>
                <w:rFonts w:ascii="Arial" w:eastAsia="Times New Roman" w:hAnsi="Arial" w:cs="Arial"/>
                <w:lang w:val="en-US"/>
              </w:rPr>
            </w:pPr>
          </w:p>
        </w:tc>
      </w:tr>
      <w:tr w:rsidR="00CF0482" w:rsidRPr="00A26A87" w14:paraId="63FE2FE4" w14:textId="77777777" w:rsidTr="00CD38FE">
        <w:trPr>
          <w:trHeight w:val="603"/>
        </w:trPr>
        <w:tc>
          <w:tcPr>
            <w:tcW w:w="1620" w:type="dxa"/>
          </w:tcPr>
          <w:p w14:paraId="4BBAAC11" w14:textId="77777777" w:rsidR="00CF0482" w:rsidRPr="00A26A87" w:rsidRDefault="00CF0482" w:rsidP="00CD38FE">
            <w:pPr>
              <w:spacing w:after="0" w:line="240" w:lineRule="auto"/>
              <w:textAlignment w:val="baseline"/>
              <w:rPr>
                <w:rFonts w:ascii="Arial" w:eastAsia="Times New Roman" w:hAnsi="Arial" w:cs="Arial"/>
                <w:b/>
                <w:bCs/>
                <w:lang w:val="en-US"/>
              </w:rPr>
            </w:pPr>
          </w:p>
        </w:tc>
        <w:tc>
          <w:tcPr>
            <w:tcW w:w="1472" w:type="dxa"/>
          </w:tcPr>
          <w:p w14:paraId="5367F412"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2189" w:type="dxa"/>
          </w:tcPr>
          <w:p w14:paraId="560B45F5"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1533" w:type="dxa"/>
          </w:tcPr>
          <w:p w14:paraId="0987A5AB" w14:textId="77777777" w:rsidR="00CF0482" w:rsidRPr="00A26A87" w:rsidRDefault="00CF0482" w:rsidP="00CD38FE">
            <w:pPr>
              <w:spacing w:after="0" w:line="240" w:lineRule="auto"/>
              <w:textAlignment w:val="baseline"/>
              <w:rPr>
                <w:rFonts w:ascii="Arial" w:eastAsia="Times New Roman" w:hAnsi="Arial" w:cs="Arial"/>
                <w:lang w:val="en-US"/>
              </w:rPr>
            </w:pPr>
          </w:p>
        </w:tc>
        <w:tc>
          <w:tcPr>
            <w:tcW w:w="1991" w:type="dxa"/>
          </w:tcPr>
          <w:p w14:paraId="33EB468C" w14:textId="77777777" w:rsidR="00CF0482" w:rsidRPr="00A26A87" w:rsidRDefault="00CF0482" w:rsidP="00CD38FE">
            <w:pPr>
              <w:spacing w:after="0" w:line="240" w:lineRule="auto"/>
              <w:textAlignment w:val="baseline"/>
              <w:rPr>
                <w:rFonts w:ascii="Arial" w:eastAsia="Times New Roman" w:hAnsi="Arial" w:cs="Arial"/>
                <w:lang w:val="en-US"/>
              </w:rPr>
            </w:pPr>
          </w:p>
        </w:tc>
      </w:tr>
      <w:tr w:rsidR="00CF0482" w:rsidRPr="00A26A87" w14:paraId="237F94F6" w14:textId="77777777" w:rsidTr="00CD38FE">
        <w:trPr>
          <w:trHeight w:val="603"/>
        </w:trPr>
        <w:tc>
          <w:tcPr>
            <w:tcW w:w="1620" w:type="dxa"/>
          </w:tcPr>
          <w:p w14:paraId="29801F29" w14:textId="77777777" w:rsidR="00CF0482" w:rsidRPr="00A26A87" w:rsidRDefault="00CF0482" w:rsidP="00CD38FE">
            <w:pPr>
              <w:spacing w:after="0" w:line="240" w:lineRule="auto"/>
              <w:textAlignment w:val="baseline"/>
              <w:rPr>
                <w:rFonts w:ascii="Arial" w:eastAsia="Times New Roman" w:hAnsi="Arial" w:cs="Arial"/>
              </w:rPr>
            </w:pPr>
          </w:p>
        </w:tc>
        <w:tc>
          <w:tcPr>
            <w:tcW w:w="1472" w:type="dxa"/>
          </w:tcPr>
          <w:p w14:paraId="33383FDD" w14:textId="77777777" w:rsidR="00CF0482" w:rsidRPr="00A26A87" w:rsidRDefault="00CF0482" w:rsidP="00CD38FE">
            <w:pPr>
              <w:spacing w:after="0" w:line="240" w:lineRule="auto"/>
              <w:textAlignment w:val="baseline"/>
              <w:rPr>
                <w:rFonts w:ascii="Arial" w:eastAsia="Times New Roman" w:hAnsi="Arial" w:cs="Arial"/>
              </w:rPr>
            </w:pPr>
          </w:p>
        </w:tc>
        <w:tc>
          <w:tcPr>
            <w:tcW w:w="2189" w:type="dxa"/>
          </w:tcPr>
          <w:p w14:paraId="0FF6BE35" w14:textId="77777777" w:rsidR="00CF0482" w:rsidRPr="00A26A87" w:rsidRDefault="00CF0482" w:rsidP="00CD38FE">
            <w:pPr>
              <w:spacing w:after="0" w:line="240" w:lineRule="auto"/>
              <w:textAlignment w:val="baseline"/>
              <w:rPr>
                <w:rFonts w:ascii="Arial" w:eastAsia="Times New Roman" w:hAnsi="Arial" w:cs="Arial"/>
              </w:rPr>
            </w:pPr>
          </w:p>
        </w:tc>
        <w:tc>
          <w:tcPr>
            <w:tcW w:w="1533" w:type="dxa"/>
          </w:tcPr>
          <w:p w14:paraId="07EB9E38" w14:textId="77777777" w:rsidR="00CF0482" w:rsidRPr="00A26A87" w:rsidRDefault="00CF0482" w:rsidP="00CD38FE">
            <w:pPr>
              <w:spacing w:after="0" w:line="240" w:lineRule="auto"/>
              <w:textAlignment w:val="baseline"/>
              <w:rPr>
                <w:rFonts w:ascii="Arial" w:eastAsia="Times New Roman" w:hAnsi="Arial" w:cs="Arial"/>
              </w:rPr>
            </w:pPr>
          </w:p>
        </w:tc>
        <w:tc>
          <w:tcPr>
            <w:tcW w:w="1991" w:type="dxa"/>
          </w:tcPr>
          <w:p w14:paraId="75218F33" w14:textId="77777777" w:rsidR="00CF0482" w:rsidRPr="00A26A87" w:rsidRDefault="00CF0482" w:rsidP="00CD38FE">
            <w:pPr>
              <w:spacing w:after="0" w:line="240" w:lineRule="auto"/>
              <w:textAlignment w:val="baseline"/>
              <w:rPr>
                <w:rFonts w:ascii="Arial" w:eastAsia="Times New Roman" w:hAnsi="Arial" w:cs="Arial"/>
              </w:rPr>
            </w:pPr>
          </w:p>
        </w:tc>
      </w:tr>
    </w:tbl>
    <w:p w14:paraId="7082578A" w14:textId="77777777" w:rsidR="00CF0482" w:rsidRPr="00A26A87" w:rsidRDefault="00CF0482" w:rsidP="00CF0482">
      <w:pPr>
        <w:tabs>
          <w:tab w:val="left" w:pos="5730"/>
        </w:tabs>
        <w:rPr>
          <w:rFonts w:ascii="Arial" w:hAnsi="Arial" w:cs="Arial"/>
        </w:rPr>
        <w:sectPr w:rsidR="00CF0482" w:rsidRPr="00A26A87" w:rsidSect="00CF0482">
          <w:footerReference w:type="default" r:id="rId10"/>
          <w:pgSz w:w="11906" w:h="16838"/>
          <w:pgMar w:top="1440" w:right="1440" w:bottom="1440" w:left="1440" w:header="708" w:footer="708" w:gutter="0"/>
          <w:pgBorders w:offsetFrom="page">
            <w:top w:val="double" w:sz="4" w:space="24" w:color="C45911" w:themeColor="accent2" w:themeShade="BF"/>
            <w:left w:val="double" w:sz="4" w:space="24" w:color="C45911" w:themeColor="accent2" w:themeShade="BF"/>
            <w:bottom w:val="double" w:sz="4" w:space="24" w:color="C45911" w:themeColor="accent2" w:themeShade="BF"/>
            <w:right w:val="double" w:sz="4" w:space="24" w:color="C45911" w:themeColor="accent2" w:themeShade="BF"/>
          </w:pgBorders>
          <w:cols w:space="708"/>
          <w:docGrid w:linePitch="360"/>
        </w:sectPr>
      </w:pPr>
    </w:p>
    <w:sdt>
      <w:sdtPr>
        <w:rPr>
          <w:rFonts w:ascii="Arial" w:eastAsiaTheme="minorHAnsi" w:hAnsi="Arial" w:cs="Arial"/>
          <w:b w:val="0"/>
          <w:bCs w:val="0"/>
          <w:color w:val="auto"/>
          <w:sz w:val="22"/>
          <w:szCs w:val="22"/>
          <w:lang w:val="en-ZA"/>
        </w:rPr>
        <w:id w:val="2138834575"/>
        <w:docPartObj>
          <w:docPartGallery w:val="Table of Contents"/>
          <w:docPartUnique/>
        </w:docPartObj>
      </w:sdtPr>
      <w:sdtEndPr>
        <w:rPr>
          <w:noProof/>
        </w:rPr>
      </w:sdtEndPr>
      <w:sdtContent>
        <w:p w14:paraId="2A1FB364" w14:textId="25D6E28F" w:rsidR="00540B5D" w:rsidRPr="00E07C09" w:rsidRDefault="00540B5D" w:rsidP="00830D26">
          <w:pPr>
            <w:pStyle w:val="TOCHeading"/>
            <w:spacing w:line="360" w:lineRule="auto"/>
            <w:rPr>
              <w:rFonts w:ascii="Arial" w:hAnsi="Arial" w:cs="Arial"/>
              <w:color w:val="000000" w:themeColor="text1"/>
              <w:sz w:val="24"/>
              <w:szCs w:val="24"/>
            </w:rPr>
          </w:pPr>
          <w:r w:rsidRPr="00E07C09">
            <w:rPr>
              <w:rFonts w:ascii="Arial" w:hAnsi="Arial" w:cs="Arial"/>
              <w:color w:val="000000" w:themeColor="text1"/>
              <w:sz w:val="24"/>
              <w:szCs w:val="24"/>
            </w:rPr>
            <w:t>Table of Contents</w:t>
          </w:r>
        </w:p>
        <w:p w14:paraId="0F78FC7C" w14:textId="01C0F240" w:rsidR="001C5EB8" w:rsidRDefault="00540B5D">
          <w:pPr>
            <w:pStyle w:val="TOC2"/>
            <w:rPr>
              <w:rFonts w:eastAsiaTheme="minorEastAsia"/>
              <w:noProof/>
              <w:kern w:val="2"/>
              <w:sz w:val="24"/>
              <w:szCs w:val="24"/>
              <w:lang w:val="en-GB" w:eastAsia="en-GB"/>
              <w14:ligatures w14:val="standardContextual"/>
            </w:rPr>
          </w:pPr>
          <w:r w:rsidRPr="00E07C09">
            <w:rPr>
              <w:rFonts w:ascii="Arial" w:hAnsi="Arial" w:cs="Arial"/>
            </w:rPr>
            <w:fldChar w:fldCharType="begin"/>
          </w:r>
          <w:r w:rsidRPr="00E07C09">
            <w:rPr>
              <w:rFonts w:ascii="Arial" w:hAnsi="Arial" w:cs="Arial"/>
            </w:rPr>
            <w:instrText xml:space="preserve"> TOC \o "1-3" \h \z \u </w:instrText>
          </w:r>
          <w:r w:rsidRPr="00E07C09">
            <w:rPr>
              <w:rFonts w:ascii="Arial" w:hAnsi="Arial" w:cs="Arial"/>
            </w:rPr>
            <w:fldChar w:fldCharType="separate"/>
          </w:r>
          <w:hyperlink w:anchor="_Toc221545426" w:history="1">
            <w:r w:rsidR="001C5EB8" w:rsidRPr="00841FA2">
              <w:rPr>
                <w:rStyle w:val="Hyperlink"/>
                <w:rFonts w:ascii="Arial" w:hAnsi="Arial" w:cs="Arial"/>
                <w:noProof/>
              </w:rPr>
              <w:t>1.</w:t>
            </w:r>
            <w:r w:rsidR="001C5EB8">
              <w:rPr>
                <w:rFonts w:eastAsiaTheme="minorEastAsia"/>
                <w:noProof/>
                <w:kern w:val="2"/>
                <w:sz w:val="24"/>
                <w:szCs w:val="24"/>
                <w:lang w:val="en-GB" w:eastAsia="en-GB"/>
                <w14:ligatures w14:val="standardContextual"/>
              </w:rPr>
              <w:tab/>
            </w:r>
            <w:r w:rsidR="001C5EB8" w:rsidRPr="00841FA2">
              <w:rPr>
                <w:rStyle w:val="Hyperlink"/>
                <w:rFonts w:ascii="Arial" w:hAnsi="Arial" w:cs="Arial"/>
                <w:noProof/>
              </w:rPr>
              <w:t>Effective Date: July 24, 2025</w:t>
            </w:r>
            <w:r w:rsidR="001C5EB8">
              <w:rPr>
                <w:noProof/>
                <w:webHidden/>
              </w:rPr>
              <w:tab/>
            </w:r>
            <w:r w:rsidR="001C5EB8">
              <w:rPr>
                <w:noProof/>
                <w:webHidden/>
              </w:rPr>
              <w:fldChar w:fldCharType="begin"/>
            </w:r>
            <w:r w:rsidR="001C5EB8">
              <w:rPr>
                <w:noProof/>
                <w:webHidden/>
              </w:rPr>
              <w:instrText xml:space="preserve"> PAGEREF _Toc221545426 \h </w:instrText>
            </w:r>
            <w:r w:rsidR="001C5EB8">
              <w:rPr>
                <w:noProof/>
                <w:webHidden/>
              </w:rPr>
            </w:r>
            <w:r w:rsidR="001C5EB8">
              <w:rPr>
                <w:noProof/>
                <w:webHidden/>
              </w:rPr>
              <w:fldChar w:fldCharType="separate"/>
            </w:r>
            <w:r w:rsidR="001C5EB8">
              <w:rPr>
                <w:noProof/>
                <w:webHidden/>
              </w:rPr>
              <w:t>4</w:t>
            </w:r>
            <w:r w:rsidR="001C5EB8">
              <w:rPr>
                <w:noProof/>
                <w:webHidden/>
              </w:rPr>
              <w:fldChar w:fldCharType="end"/>
            </w:r>
          </w:hyperlink>
        </w:p>
        <w:p w14:paraId="2F7AC7A3" w14:textId="4D732EAC" w:rsidR="001C5EB8" w:rsidRDefault="001C5EB8">
          <w:pPr>
            <w:pStyle w:val="TOC2"/>
            <w:rPr>
              <w:rFonts w:eastAsiaTheme="minorEastAsia"/>
              <w:noProof/>
              <w:kern w:val="2"/>
              <w:sz w:val="24"/>
              <w:szCs w:val="24"/>
              <w:lang w:val="en-GB" w:eastAsia="en-GB"/>
              <w14:ligatures w14:val="standardContextual"/>
            </w:rPr>
          </w:pPr>
          <w:hyperlink w:anchor="_Toc221545427" w:history="1">
            <w:r w:rsidRPr="00841FA2">
              <w:rPr>
                <w:rStyle w:val="Hyperlink"/>
                <w:rFonts w:ascii="Arial" w:hAnsi="Arial" w:cs="Arial"/>
                <w:noProof/>
              </w:rPr>
              <w:t>2.</w:t>
            </w:r>
            <w:r>
              <w:rPr>
                <w:rFonts w:eastAsiaTheme="minorEastAsia"/>
                <w:noProof/>
                <w:kern w:val="2"/>
                <w:sz w:val="24"/>
                <w:szCs w:val="24"/>
                <w:lang w:val="en-GB" w:eastAsia="en-GB"/>
                <w14:ligatures w14:val="standardContextual"/>
              </w:rPr>
              <w:tab/>
            </w:r>
            <w:r w:rsidRPr="00841FA2">
              <w:rPr>
                <w:rStyle w:val="Hyperlink"/>
                <w:rFonts w:ascii="Arial" w:hAnsi="Arial" w:cs="Arial"/>
                <w:noProof/>
              </w:rPr>
              <w:t>Lawful Basis for Processing</w:t>
            </w:r>
            <w:r>
              <w:rPr>
                <w:noProof/>
                <w:webHidden/>
              </w:rPr>
              <w:tab/>
            </w:r>
            <w:r>
              <w:rPr>
                <w:noProof/>
                <w:webHidden/>
              </w:rPr>
              <w:fldChar w:fldCharType="begin"/>
            </w:r>
            <w:r>
              <w:rPr>
                <w:noProof/>
                <w:webHidden/>
              </w:rPr>
              <w:instrText xml:space="preserve"> PAGEREF _Toc221545427 \h </w:instrText>
            </w:r>
            <w:r>
              <w:rPr>
                <w:noProof/>
                <w:webHidden/>
              </w:rPr>
            </w:r>
            <w:r>
              <w:rPr>
                <w:noProof/>
                <w:webHidden/>
              </w:rPr>
              <w:fldChar w:fldCharType="separate"/>
            </w:r>
            <w:r>
              <w:rPr>
                <w:noProof/>
                <w:webHidden/>
              </w:rPr>
              <w:t>4</w:t>
            </w:r>
            <w:r>
              <w:rPr>
                <w:noProof/>
                <w:webHidden/>
              </w:rPr>
              <w:fldChar w:fldCharType="end"/>
            </w:r>
          </w:hyperlink>
        </w:p>
        <w:p w14:paraId="14498099" w14:textId="5F6E9281" w:rsidR="001C5EB8" w:rsidRDefault="001C5EB8">
          <w:pPr>
            <w:pStyle w:val="TOC2"/>
            <w:rPr>
              <w:rFonts w:eastAsiaTheme="minorEastAsia"/>
              <w:noProof/>
              <w:kern w:val="2"/>
              <w:sz w:val="24"/>
              <w:szCs w:val="24"/>
              <w:lang w:val="en-GB" w:eastAsia="en-GB"/>
              <w14:ligatures w14:val="standardContextual"/>
            </w:rPr>
          </w:pPr>
          <w:hyperlink w:anchor="_Toc221545428" w:history="1">
            <w:r w:rsidRPr="00841FA2">
              <w:rPr>
                <w:rStyle w:val="Hyperlink"/>
                <w:rFonts w:ascii="Arial" w:hAnsi="Arial" w:cs="Arial"/>
                <w:noProof/>
              </w:rPr>
              <w:t>3.</w:t>
            </w:r>
            <w:r>
              <w:rPr>
                <w:rFonts w:eastAsiaTheme="minorEastAsia"/>
                <w:noProof/>
                <w:kern w:val="2"/>
                <w:sz w:val="24"/>
                <w:szCs w:val="24"/>
                <w:lang w:val="en-GB" w:eastAsia="en-GB"/>
                <w14:ligatures w14:val="standardContextual"/>
              </w:rPr>
              <w:tab/>
            </w:r>
            <w:r w:rsidRPr="00841FA2">
              <w:rPr>
                <w:rStyle w:val="Hyperlink"/>
                <w:rFonts w:ascii="Arial" w:hAnsi="Arial" w:cs="Arial"/>
                <w:noProof/>
              </w:rPr>
              <w:t>Information We Collect</w:t>
            </w:r>
            <w:r>
              <w:rPr>
                <w:noProof/>
                <w:webHidden/>
              </w:rPr>
              <w:tab/>
            </w:r>
            <w:r>
              <w:rPr>
                <w:noProof/>
                <w:webHidden/>
              </w:rPr>
              <w:fldChar w:fldCharType="begin"/>
            </w:r>
            <w:r>
              <w:rPr>
                <w:noProof/>
                <w:webHidden/>
              </w:rPr>
              <w:instrText xml:space="preserve"> PAGEREF _Toc221545428 \h </w:instrText>
            </w:r>
            <w:r>
              <w:rPr>
                <w:noProof/>
                <w:webHidden/>
              </w:rPr>
            </w:r>
            <w:r>
              <w:rPr>
                <w:noProof/>
                <w:webHidden/>
              </w:rPr>
              <w:fldChar w:fldCharType="separate"/>
            </w:r>
            <w:r>
              <w:rPr>
                <w:noProof/>
                <w:webHidden/>
              </w:rPr>
              <w:t>4</w:t>
            </w:r>
            <w:r>
              <w:rPr>
                <w:noProof/>
                <w:webHidden/>
              </w:rPr>
              <w:fldChar w:fldCharType="end"/>
            </w:r>
          </w:hyperlink>
        </w:p>
        <w:p w14:paraId="62D732E4" w14:textId="39D7081B" w:rsidR="001C5EB8" w:rsidRDefault="001C5EB8">
          <w:pPr>
            <w:pStyle w:val="TOC2"/>
            <w:rPr>
              <w:rFonts w:eastAsiaTheme="minorEastAsia"/>
              <w:noProof/>
              <w:kern w:val="2"/>
              <w:sz w:val="24"/>
              <w:szCs w:val="24"/>
              <w:lang w:val="en-GB" w:eastAsia="en-GB"/>
              <w14:ligatures w14:val="standardContextual"/>
            </w:rPr>
          </w:pPr>
          <w:hyperlink w:anchor="_Toc221545429" w:history="1">
            <w:r w:rsidRPr="00841FA2">
              <w:rPr>
                <w:rStyle w:val="Hyperlink"/>
                <w:rFonts w:ascii="Arial" w:hAnsi="Arial" w:cs="Arial"/>
                <w:noProof/>
              </w:rPr>
              <w:t>4.</w:t>
            </w:r>
            <w:r>
              <w:rPr>
                <w:rFonts w:eastAsiaTheme="minorEastAsia"/>
                <w:noProof/>
                <w:kern w:val="2"/>
                <w:sz w:val="24"/>
                <w:szCs w:val="24"/>
                <w:lang w:val="en-GB" w:eastAsia="en-GB"/>
                <w14:ligatures w14:val="standardContextual"/>
              </w:rPr>
              <w:tab/>
            </w:r>
            <w:r w:rsidRPr="00841FA2">
              <w:rPr>
                <w:rStyle w:val="Hyperlink"/>
                <w:rFonts w:ascii="Arial" w:hAnsi="Arial" w:cs="Arial"/>
                <w:noProof/>
              </w:rPr>
              <w:t>Consent for Data Processing</w:t>
            </w:r>
            <w:r>
              <w:rPr>
                <w:noProof/>
                <w:webHidden/>
              </w:rPr>
              <w:tab/>
            </w:r>
            <w:r>
              <w:rPr>
                <w:noProof/>
                <w:webHidden/>
              </w:rPr>
              <w:fldChar w:fldCharType="begin"/>
            </w:r>
            <w:r>
              <w:rPr>
                <w:noProof/>
                <w:webHidden/>
              </w:rPr>
              <w:instrText xml:space="preserve"> PAGEREF _Toc221545429 \h </w:instrText>
            </w:r>
            <w:r>
              <w:rPr>
                <w:noProof/>
                <w:webHidden/>
              </w:rPr>
            </w:r>
            <w:r>
              <w:rPr>
                <w:noProof/>
                <w:webHidden/>
              </w:rPr>
              <w:fldChar w:fldCharType="separate"/>
            </w:r>
            <w:r>
              <w:rPr>
                <w:noProof/>
                <w:webHidden/>
              </w:rPr>
              <w:t>4</w:t>
            </w:r>
            <w:r>
              <w:rPr>
                <w:noProof/>
                <w:webHidden/>
              </w:rPr>
              <w:fldChar w:fldCharType="end"/>
            </w:r>
          </w:hyperlink>
        </w:p>
        <w:p w14:paraId="74C82F57" w14:textId="1609BF36" w:rsidR="001C5EB8" w:rsidRDefault="001C5EB8">
          <w:pPr>
            <w:pStyle w:val="TOC2"/>
            <w:rPr>
              <w:rFonts w:eastAsiaTheme="minorEastAsia"/>
              <w:noProof/>
              <w:kern w:val="2"/>
              <w:sz w:val="24"/>
              <w:szCs w:val="24"/>
              <w:lang w:val="en-GB" w:eastAsia="en-GB"/>
              <w14:ligatures w14:val="standardContextual"/>
            </w:rPr>
          </w:pPr>
          <w:hyperlink w:anchor="_Toc221545430" w:history="1">
            <w:r w:rsidRPr="00841FA2">
              <w:rPr>
                <w:rStyle w:val="Hyperlink"/>
                <w:rFonts w:ascii="Arial" w:hAnsi="Arial" w:cs="Arial"/>
                <w:noProof/>
              </w:rPr>
              <w:t>5.</w:t>
            </w:r>
            <w:r>
              <w:rPr>
                <w:rFonts w:eastAsiaTheme="minorEastAsia"/>
                <w:noProof/>
                <w:kern w:val="2"/>
                <w:sz w:val="24"/>
                <w:szCs w:val="24"/>
                <w:lang w:val="en-GB" w:eastAsia="en-GB"/>
                <w14:ligatures w14:val="standardContextual"/>
              </w:rPr>
              <w:tab/>
            </w:r>
            <w:r w:rsidRPr="00841FA2">
              <w:rPr>
                <w:rStyle w:val="Hyperlink"/>
                <w:rFonts w:ascii="Arial" w:hAnsi="Arial" w:cs="Arial"/>
                <w:noProof/>
              </w:rPr>
              <w:t>Purpose of Data Processing</w:t>
            </w:r>
            <w:r>
              <w:rPr>
                <w:noProof/>
                <w:webHidden/>
              </w:rPr>
              <w:tab/>
            </w:r>
            <w:r>
              <w:rPr>
                <w:noProof/>
                <w:webHidden/>
              </w:rPr>
              <w:fldChar w:fldCharType="begin"/>
            </w:r>
            <w:r>
              <w:rPr>
                <w:noProof/>
                <w:webHidden/>
              </w:rPr>
              <w:instrText xml:space="preserve"> PAGEREF _Toc221545430 \h </w:instrText>
            </w:r>
            <w:r>
              <w:rPr>
                <w:noProof/>
                <w:webHidden/>
              </w:rPr>
            </w:r>
            <w:r>
              <w:rPr>
                <w:noProof/>
                <w:webHidden/>
              </w:rPr>
              <w:fldChar w:fldCharType="separate"/>
            </w:r>
            <w:r>
              <w:rPr>
                <w:noProof/>
                <w:webHidden/>
              </w:rPr>
              <w:t>5</w:t>
            </w:r>
            <w:r>
              <w:rPr>
                <w:noProof/>
                <w:webHidden/>
              </w:rPr>
              <w:fldChar w:fldCharType="end"/>
            </w:r>
          </w:hyperlink>
        </w:p>
        <w:p w14:paraId="3ECD06A1" w14:textId="09A3724C" w:rsidR="001C5EB8" w:rsidRDefault="001C5EB8">
          <w:pPr>
            <w:pStyle w:val="TOC2"/>
            <w:rPr>
              <w:rFonts w:eastAsiaTheme="minorEastAsia"/>
              <w:noProof/>
              <w:kern w:val="2"/>
              <w:sz w:val="24"/>
              <w:szCs w:val="24"/>
              <w:lang w:val="en-GB" w:eastAsia="en-GB"/>
              <w14:ligatures w14:val="standardContextual"/>
            </w:rPr>
          </w:pPr>
          <w:hyperlink w:anchor="_Toc221545431" w:history="1">
            <w:r w:rsidRPr="00841FA2">
              <w:rPr>
                <w:rStyle w:val="Hyperlink"/>
                <w:rFonts w:ascii="Arial" w:hAnsi="Arial" w:cs="Arial"/>
                <w:noProof/>
              </w:rPr>
              <w:t>6.</w:t>
            </w:r>
            <w:r>
              <w:rPr>
                <w:rFonts w:eastAsiaTheme="minorEastAsia"/>
                <w:noProof/>
                <w:kern w:val="2"/>
                <w:sz w:val="24"/>
                <w:szCs w:val="24"/>
                <w:lang w:val="en-GB" w:eastAsia="en-GB"/>
                <w14:ligatures w14:val="standardContextual"/>
              </w:rPr>
              <w:tab/>
            </w:r>
            <w:r w:rsidRPr="00841FA2">
              <w:rPr>
                <w:rStyle w:val="Hyperlink"/>
                <w:rFonts w:ascii="Arial" w:hAnsi="Arial" w:cs="Arial"/>
                <w:noProof/>
              </w:rPr>
              <w:t>Data Sharing</w:t>
            </w:r>
            <w:r>
              <w:rPr>
                <w:noProof/>
                <w:webHidden/>
              </w:rPr>
              <w:tab/>
            </w:r>
            <w:r>
              <w:rPr>
                <w:noProof/>
                <w:webHidden/>
              </w:rPr>
              <w:fldChar w:fldCharType="begin"/>
            </w:r>
            <w:r>
              <w:rPr>
                <w:noProof/>
                <w:webHidden/>
              </w:rPr>
              <w:instrText xml:space="preserve"> PAGEREF _Toc221545431 \h </w:instrText>
            </w:r>
            <w:r>
              <w:rPr>
                <w:noProof/>
                <w:webHidden/>
              </w:rPr>
            </w:r>
            <w:r>
              <w:rPr>
                <w:noProof/>
                <w:webHidden/>
              </w:rPr>
              <w:fldChar w:fldCharType="separate"/>
            </w:r>
            <w:r>
              <w:rPr>
                <w:noProof/>
                <w:webHidden/>
              </w:rPr>
              <w:t>5</w:t>
            </w:r>
            <w:r>
              <w:rPr>
                <w:noProof/>
                <w:webHidden/>
              </w:rPr>
              <w:fldChar w:fldCharType="end"/>
            </w:r>
          </w:hyperlink>
        </w:p>
        <w:p w14:paraId="5A84293A" w14:textId="5254082B" w:rsidR="001C5EB8" w:rsidRDefault="001C5EB8">
          <w:pPr>
            <w:pStyle w:val="TOC2"/>
            <w:rPr>
              <w:rFonts w:eastAsiaTheme="minorEastAsia"/>
              <w:noProof/>
              <w:kern w:val="2"/>
              <w:sz w:val="24"/>
              <w:szCs w:val="24"/>
              <w:lang w:val="en-GB" w:eastAsia="en-GB"/>
              <w14:ligatures w14:val="standardContextual"/>
            </w:rPr>
          </w:pPr>
          <w:hyperlink w:anchor="_Toc221545432" w:history="1">
            <w:r w:rsidRPr="00841FA2">
              <w:rPr>
                <w:rStyle w:val="Hyperlink"/>
                <w:rFonts w:ascii="Arial" w:hAnsi="Arial" w:cs="Arial"/>
                <w:noProof/>
              </w:rPr>
              <w:t>7.</w:t>
            </w:r>
            <w:r>
              <w:rPr>
                <w:rFonts w:eastAsiaTheme="minorEastAsia"/>
                <w:noProof/>
                <w:kern w:val="2"/>
                <w:sz w:val="24"/>
                <w:szCs w:val="24"/>
                <w:lang w:val="en-GB" w:eastAsia="en-GB"/>
                <w14:ligatures w14:val="standardContextual"/>
              </w:rPr>
              <w:tab/>
            </w:r>
            <w:r w:rsidRPr="00841FA2">
              <w:rPr>
                <w:rStyle w:val="Hyperlink"/>
                <w:rFonts w:ascii="Arial" w:hAnsi="Arial" w:cs="Arial"/>
                <w:noProof/>
              </w:rPr>
              <w:t>Cross-Border Transfers</w:t>
            </w:r>
            <w:r>
              <w:rPr>
                <w:noProof/>
                <w:webHidden/>
              </w:rPr>
              <w:tab/>
            </w:r>
            <w:r>
              <w:rPr>
                <w:noProof/>
                <w:webHidden/>
              </w:rPr>
              <w:fldChar w:fldCharType="begin"/>
            </w:r>
            <w:r>
              <w:rPr>
                <w:noProof/>
                <w:webHidden/>
              </w:rPr>
              <w:instrText xml:space="preserve"> PAGEREF _Toc221545432 \h </w:instrText>
            </w:r>
            <w:r>
              <w:rPr>
                <w:noProof/>
                <w:webHidden/>
              </w:rPr>
            </w:r>
            <w:r>
              <w:rPr>
                <w:noProof/>
                <w:webHidden/>
              </w:rPr>
              <w:fldChar w:fldCharType="separate"/>
            </w:r>
            <w:r>
              <w:rPr>
                <w:noProof/>
                <w:webHidden/>
              </w:rPr>
              <w:t>5</w:t>
            </w:r>
            <w:r>
              <w:rPr>
                <w:noProof/>
                <w:webHidden/>
              </w:rPr>
              <w:fldChar w:fldCharType="end"/>
            </w:r>
          </w:hyperlink>
        </w:p>
        <w:p w14:paraId="1B2E6EA3" w14:textId="77BFBE06" w:rsidR="001C5EB8" w:rsidRDefault="001C5EB8">
          <w:pPr>
            <w:pStyle w:val="TOC2"/>
            <w:rPr>
              <w:rFonts w:eastAsiaTheme="minorEastAsia"/>
              <w:noProof/>
              <w:kern w:val="2"/>
              <w:sz w:val="24"/>
              <w:szCs w:val="24"/>
              <w:lang w:val="en-GB" w:eastAsia="en-GB"/>
              <w14:ligatures w14:val="standardContextual"/>
            </w:rPr>
          </w:pPr>
          <w:hyperlink w:anchor="_Toc221545433" w:history="1">
            <w:r w:rsidRPr="00841FA2">
              <w:rPr>
                <w:rStyle w:val="Hyperlink"/>
                <w:rFonts w:ascii="Arial" w:hAnsi="Arial" w:cs="Arial"/>
                <w:noProof/>
              </w:rPr>
              <w:t>8.</w:t>
            </w:r>
            <w:r>
              <w:rPr>
                <w:rFonts w:eastAsiaTheme="minorEastAsia"/>
                <w:noProof/>
                <w:kern w:val="2"/>
                <w:sz w:val="24"/>
                <w:szCs w:val="24"/>
                <w:lang w:val="en-GB" w:eastAsia="en-GB"/>
                <w14:ligatures w14:val="standardContextual"/>
              </w:rPr>
              <w:tab/>
            </w:r>
            <w:r w:rsidRPr="00841FA2">
              <w:rPr>
                <w:rStyle w:val="Hyperlink"/>
                <w:rFonts w:ascii="Arial" w:hAnsi="Arial" w:cs="Arial"/>
                <w:noProof/>
              </w:rPr>
              <w:t>Data Subject Rights</w:t>
            </w:r>
            <w:r>
              <w:rPr>
                <w:noProof/>
                <w:webHidden/>
              </w:rPr>
              <w:tab/>
            </w:r>
            <w:r>
              <w:rPr>
                <w:noProof/>
                <w:webHidden/>
              </w:rPr>
              <w:fldChar w:fldCharType="begin"/>
            </w:r>
            <w:r>
              <w:rPr>
                <w:noProof/>
                <w:webHidden/>
              </w:rPr>
              <w:instrText xml:space="preserve"> PAGEREF _Toc221545433 \h </w:instrText>
            </w:r>
            <w:r>
              <w:rPr>
                <w:noProof/>
                <w:webHidden/>
              </w:rPr>
            </w:r>
            <w:r>
              <w:rPr>
                <w:noProof/>
                <w:webHidden/>
              </w:rPr>
              <w:fldChar w:fldCharType="separate"/>
            </w:r>
            <w:r>
              <w:rPr>
                <w:noProof/>
                <w:webHidden/>
              </w:rPr>
              <w:t>5</w:t>
            </w:r>
            <w:r>
              <w:rPr>
                <w:noProof/>
                <w:webHidden/>
              </w:rPr>
              <w:fldChar w:fldCharType="end"/>
            </w:r>
          </w:hyperlink>
        </w:p>
        <w:p w14:paraId="5F573183" w14:textId="5349DDF0" w:rsidR="001C5EB8" w:rsidRDefault="001C5EB8">
          <w:pPr>
            <w:pStyle w:val="TOC2"/>
            <w:rPr>
              <w:rFonts w:eastAsiaTheme="minorEastAsia"/>
              <w:noProof/>
              <w:kern w:val="2"/>
              <w:sz w:val="24"/>
              <w:szCs w:val="24"/>
              <w:lang w:val="en-GB" w:eastAsia="en-GB"/>
              <w14:ligatures w14:val="standardContextual"/>
            </w:rPr>
          </w:pPr>
          <w:hyperlink w:anchor="_Toc221545434" w:history="1">
            <w:r w:rsidRPr="00841FA2">
              <w:rPr>
                <w:rStyle w:val="Hyperlink"/>
                <w:rFonts w:ascii="Arial" w:hAnsi="Arial" w:cs="Arial"/>
                <w:noProof/>
              </w:rPr>
              <w:t>9.</w:t>
            </w:r>
            <w:r>
              <w:rPr>
                <w:rFonts w:eastAsiaTheme="minorEastAsia"/>
                <w:noProof/>
                <w:kern w:val="2"/>
                <w:sz w:val="24"/>
                <w:szCs w:val="24"/>
                <w:lang w:val="en-GB" w:eastAsia="en-GB"/>
                <w14:ligatures w14:val="standardContextual"/>
              </w:rPr>
              <w:tab/>
            </w:r>
            <w:r w:rsidRPr="00841FA2">
              <w:rPr>
                <w:rStyle w:val="Hyperlink"/>
                <w:rFonts w:ascii="Arial" w:hAnsi="Arial" w:cs="Arial"/>
                <w:noProof/>
              </w:rPr>
              <w:t>Data Security</w:t>
            </w:r>
            <w:r>
              <w:rPr>
                <w:noProof/>
                <w:webHidden/>
              </w:rPr>
              <w:tab/>
            </w:r>
            <w:r>
              <w:rPr>
                <w:noProof/>
                <w:webHidden/>
              </w:rPr>
              <w:fldChar w:fldCharType="begin"/>
            </w:r>
            <w:r>
              <w:rPr>
                <w:noProof/>
                <w:webHidden/>
              </w:rPr>
              <w:instrText xml:space="preserve"> PAGEREF _Toc221545434 \h </w:instrText>
            </w:r>
            <w:r>
              <w:rPr>
                <w:noProof/>
                <w:webHidden/>
              </w:rPr>
            </w:r>
            <w:r>
              <w:rPr>
                <w:noProof/>
                <w:webHidden/>
              </w:rPr>
              <w:fldChar w:fldCharType="separate"/>
            </w:r>
            <w:r>
              <w:rPr>
                <w:noProof/>
                <w:webHidden/>
              </w:rPr>
              <w:t>6</w:t>
            </w:r>
            <w:r>
              <w:rPr>
                <w:noProof/>
                <w:webHidden/>
              </w:rPr>
              <w:fldChar w:fldCharType="end"/>
            </w:r>
          </w:hyperlink>
        </w:p>
        <w:p w14:paraId="2F1367AD" w14:textId="0C58E050" w:rsidR="001C5EB8" w:rsidRDefault="001C5EB8">
          <w:pPr>
            <w:pStyle w:val="TOC2"/>
            <w:rPr>
              <w:rFonts w:eastAsiaTheme="minorEastAsia"/>
              <w:noProof/>
              <w:kern w:val="2"/>
              <w:sz w:val="24"/>
              <w:szCs w:val="24"/>
              <w:lang w:val="en-GB" w:eastAsia="en-GB"/>
              <w14:ligatures w14:val="standardContextual"/>
            </w:rPr>
          </w:pPr>
          <w:hyperlink w:anchor="_Toc221545435" w:history="1">
            <w:r w:rsidRPr="00841FA2">
              <w:rPr>
                <w:rStyle w:val="Hyperlink"/>
                <w:rFonts w:ascii="Arial" w:hAnsi="Arial" w:cs="Arial"/>
                <w:noProof/>
              </w:rPr>
              <w:t>10.</w:t>
            </w:r>
            <w:r>
              <w:rPr>
                <w:rFonts w:eastAsiaTheme="minorEastAsia"/>
                <w:noProof/>
                <w:kern w:val="2"/>
                <w:sz w:val="24"/>
                <w:szCs w:val="24"/>
                <w:lang w:val="en-GB" w:eastAsia="en-GB"/>
                <w14:ligatures w14:val="standardContextual"/>
              </w:rPr>
              <w:tab/>
            </w:r>
            <w:r w:rsidRPr="00841FA2">
              <w:rPr>
                <w:rStyle w:val="Hyperlink"/>
                <w:rFonts w:ascii="Arial" w:hAnsi="Arial" w:cs="Arial"/>
                <w:noProof/>
              </w:rPr>
              <w:t>Data Retention</w:t>
            </w:r>
            <w:r>
              <w:rPr>
                <w:noProof/>
                <w:webHidden/>
              </w:rPr>
              <w:tab/>
            </w:r>
            <w:r>
              <w:rPr>
                <w:noProof/>
                <w:webHidden/>
              </w:rPr>
              <w:fldChar w:fldCharType="begin"/>
            </w:r>
            <w:r>
              <w:rPr>
                <w:noProof/>
                <w:webHidden/>
              </w:rPr>
              <w:instrText xml:space="preserve"> PAGEREF _Toc221545435 \h </w:instrText>
            </w:r>
            <w:r>
              <w:rPr>
                <w:noProof/>
                <w:webHidden/>
              </w:rPr>
            </w:r>
            <w:r>
              <w:rPr>
                <w:noProof/>
                <w:webHidden/>
              </w:rPr>
              <w:fldChar w:fldCharType="separate"/>
            </w:r>
            <w:r>
              <w:rPr>
                <w:noProof/>
                <w:webHidden/>
              </w:rPr>
              <w:t>6</w:t>
            </w:r>
            <w:r>
              <w:rPr>
                <w:noProof/>
                <w:webHidden/>
              </w:rPr>
              <w:fldChar w:fldCharType="end"/>
            </w:r>
          </w:hyperlink>
        </w:p>
        <w:p w14:paraId="167D1FB5" w14:textId="0B16BEAE" w:rsidR="001C5EB8" w:rsidRDefault="001C5EB8">
          <w:pPr>
            <w:pStyle w:val="TOC2"/>
            <w:rPr>
              <w:rFonts w:eastAsiaTheme="minorEastAsia"/>
              <w:noProof/>
              <w:kern w:val="2"/>
              <w:sz w:val="24"/>
              <w:szCs w:val="24"/>
              <w:lang w:val="en-GB" w:eastAsia="en-GB"/>
              <w14:ligatures w14:val="standardContextual"/>
            </w:rPr>
          </w:pPr>
          <w:hyperlink w:anchor="_Toc221545436" w:history="1">
            <w:r w:rsidRPr="00841FA2">
              <w:rPr>
                <w:rStyle w:val="Hyperlink"/>
                <w:rFonts w:ascii="Arial" w:hAnsi="Arial" w:cs="Arial"/>
                <w:noProof/>
              </w:rPr>
              <w:t>11.</w:t>
            </w:r>
            <w:r>
              <w:rPr>
                <w:rFonts w:eastAsiaTheme="minorEastAsia"/>
                <w:noProof/>
                <w:kern w:val="2"/>
                <w:sz w:val="24"/>
                <w:szCs w:val="24"/>
                <w:lang w:val="en-GB" w:eastAsia="en-GB"/>
                <w14:ligatures w14:val="standardContextual"/>
              </w:rPr>
              <w:tab/>
            </w:r>
            <w:r w:rsidRPr="00841FA2">
              <w:rPr>
                <w:rStyle w:val="Hyperlink"/>
                <w:rFonts w:ascii="Arial" w:hAnsi="Arial" w:cs="Arial"/>
                <w:noProof/>
              </w:rPr>
              <w:t>Cookies</w:t>
            </w:r>
            <w:r>
              <w:rPr>
                <w:noProof/>
                <w:webHidden/>
              </w:rPr>
              <w:tab/>
            </w:r>
            <w:r>
              <w:rPr>
                <w:noProof/>
                <w:webHidden/>
              </w:rPr>
              <w:fldChar w:fldCharType="begin"/>
            </w:r>
            <w:r>
              <w:rPr>
                <w:noProof/>
                <w:webHidden/>
              </w:rPr>
              <w:instrText xml:space="preserve"> PAGEREF _Toc221545436 \h </w:instrText>
            </w:r>
            <w:r>
              <w:rPr>
                <w:noProof/>
                <w:webHidden/>
              </w:rPr>
            </w:r>
            <w:r>
              <w:rPr>
                <w:noProof/>
                <w:webHidden/>
              </w:rPr>
              <w:fldChar w:fldCharType="separate"/>
            </w:r>
            <w:r>
              <w:rPr>
                <w:noProof/>
                <w:webHidden/>
              </w:rPr>
              <w:t>6</w:t>
            </w:r>
            <w:r>
              <w:rPr>
                <w:noProof/>
                <w:webHidden/>
              </w:rPr>
              <w:fldChar w:fldCharType="end"/>
            </w:r>
          </w:hyperlink>
        </w:p>
        <w:p w14:paraId="59361DA5" w14:textId="7CB956F9" w:rsidR="001C5EB8" w:rsidRDefault="001C5EB8">
          <w:pPr>
            <w:pStyle w:val="TOC2"/>
            <w:rPr>
              <w:rFonts w:eastAsiaTheme="minorEastAsia"/>
              <w:noProof/>
              <w:kern w:val="2"/>
              <w:sz w:val="24"/>
              <w:szCs w:val="24"/>
              <w:lang w:val="en-GB" w:eastAsia="en-GB"/>
              <w14:ligatures w14:val="standardContextual"/>
            </w:rPr>
          </w:pPr>
          <w:hyperlink w:anchor="_Toc221545437" w:history="1">
            <w:r w:rsidRPr="00841FA2">
              <w:rPr>
                <w:rStyle w:val="Hyperlink"/>
                <w:rFonts w:ascii="Arial" w:hAnsi="Arial" w:cs="Arial"/>
                <w:noProof/>
              </w:rPr>
              <w:t>12.</w:t>
            </w:r>
            <w:r>
              <w:rPr>
                <w:rFonts w:eastAsiaTheme="minorEastAsia"/>
                <w:noProof/>
                <w:kern w:val="2"/>
                <w:sz w:val="24"/>
                <w:szCs w:val="24"/>
                <w:lang w:val="en-GB" w:eastAsia="en-GB"/>
                <w14:ligatures w14:val="standardContextual"/>
              </w:rPr>
              <w:tab/>
            </w:r>
            <w:r w:rsidRPr="00841FA2">
              <w:rPr>
                <w:rStyle w:val="Hyperlink"/>
                <w:rFonts w:ascii="Arial" w:hAnsi="Arial" w:cs="Arial"/>
                <w:noProof/>
              </w:rPr>
              <w:t>Notification of Data Breaches</w:t>
            </w:r>
            <w:r>
              <w:rPr>
                <w:noProof/>
                <w:webHidden/>
              </w:rPr>
              <w:tab/>
            </w:r>
            <w:r>
              <w:rPr>
                <w:noProof/>
                <w:webHidden/>
              </w:rPr>
              <w:fldChar w:fldCharType="begin"/>
            </w:r>
            <w:r>
              <w:rPr>
                <w:noProof/>
                <w:webHidden/>
              </w:rPr>
              <w:instrText xml:space="preserve"> PAGEREF _Toc221545437 \h </w:instrText>
            </w:r>
            <w:r>
              <w:rPr>
                <w:noProof/>
                <w:webHidden/>
              </w:rPr>
            </w:r>
            <w:r>
              <w:rPr>
                <w:noProof/>
                <w:webHidden/>
              </w:rPr>
              <w:fldChar w:fldCharType="separate"/>
            </w:r>
            <w:r>
              <w:rPr>
                <w:noProof/>
                <w:webHidden/>
              </w:rPr>
              <w:t>6</w:t>
            </w:r>
            <w:r>
              <w:rPr>
                <w:noProof/>
                <w:webHidden/>
              </w:rPr>
              <w:fldChar w:fldCharType="end"/>
            </w:r>
          </w:hyperlink>
        </w:p>
        <w:p w14:paraId="0C1C3A4E" w14:textId="6166A599" w:rsidR="001C5EB8" w:rsidRDefault="001C5EB8">
          <w:pPr>
            <w:pStyle w:val="TOC2"/>
            <w:rPr>
              <w:rFonts w:eastAsiaTheme="minorEastAsia"/>
              <w:noProof/>
              <w:kern w:val="2"/>
              <w:sz w:val="24"/>
              <w:szCs w:val="24"/>
              <w:lang w:val="en-GB" w:eastAsia="en-GB"/>
              <w14:ligatures w14:val="standardContextual"/>
            </w:rPr>
          </w:pPr>
          <w:hyperlink w:anchor="_Toc221545438" w:history="1">
            <w:r w:rsidRPr="00841FA2">
              <w:rPr>
                <w:rStyle w:val="Hyperlink"/>
                <w:rFonts w:ascii="Arial" w:hAnsi="Arial" w:cs="Arial"/>
                <w:noProof/>
              </w:rPr>
              <w:t>13.</w:t>
            </w:r>
            <w:r>
              <w:rPr>
                <w:rFonts w:eastAsiaTheme="minorEastAsia"/>
                <w:noProof/>
                <w:kern w:val="2"/>
                <w:sz w:val="24"/>
                <w:szCs w:val="24"/>
                <w:lang w:val="en-GB" w:eastAsia="en-GB"/>
                <w14:ligatures w14:val="standardContextual"/>
              </w:rPr>
              <w:tab/>
            </w:r>
            <w:r w:rsidRPr="00841FA2">
              <w:rPr>
                <w:rStyle w:val="Hyperlink"/>
                <w:rFonts w:ascii="Arial" w:hAnsi="Arial" w:cs="Arial"/>
                <w:noProof/>
              </w:rPr>
              <w:t>Contact Us</w:t>
            </w:r>
            <w:r>
              <w:rPr>
                <w:noProof/>
                <w:webHidden/>
              </w:rPr>
              <w:tab/>
            </w:r>
            <w:r>
              <w:rPr>
                <w:noProof/>
                <w:webHidden/>
              </w:rPr>
              <w:fldChar w:fldCharType="begin"/>
            </w:r>
            <w:r>
              <w:rPr>
                <w:noProof/>
                <w:webHidden/>
              </w:rPr>
              <w:instrText xml:space="preserve"> PAGEREF _Toc221545438 \h </w:instrText>
            </w:r>
            <w:r>
              <w:rPr>
                <w:noProof/>
                <w:webHidden/>
              </w:rPr>
            </w:r>
            <w:r>
              <w:rPr>
                <w:noProof/>
                <w:webHidden/>
              </w:rPr>
              <w:fldChar w:fldCharType="separate"/>
            </w:r>
            <w:r>
              <w:rPr>
                <w:noProof/>
                <w:webHidden/>
              </w:rPr>
              <w:t>6</w:t>
            </w:r>
            <w:r>
              <w:rPr>
                <w:noProof/>
                <w:webHidden/>
              </w:rPr>
              <w:fldChar w:fldCharType="end"/>
            </w:r>
          </w:hyperlink>
        </w:p>
        <w:p w14:paraId="31F58360" w14:textId="2605B6C4" w:rsidR="001C5EB8" w:rsidRDefault="001C5EB8">
          <w:pPr>
            <w:pStyle w:val="TOC2"/>
            <w:rPr>
              <w:rFonts w:eastAsiaTheme="minorEastAsia"/>
              <w:noProof/>
              <w:kern w:val="2"/>
              <w:sz w:val="24"/>
              <w:szCs w:val="24"/>
              <w:lang w:val="en-GB" w:eastAsia="en-GB"/>
              <w14:ligatures w14:val="standardContextual"/>
            </w:rPr>
          </w:pPr>
          <w:hyperlink w:anchor="_Toc221545439" w:history="1">
            <w:r w:rsidRPr="00841FA2">
              <w:rPr>
                <w:rStyle w:val="Hyperlink"/>
                <w:rFonts w:ascii="Arial" w:hAnsi="Arial" w:cs="Arial"/>
                <w:noProof/>
              </w:rPr>
              <w:t>14.</w:t>
            </w:r>
            <w:r>
              <w:rPr>
                <w:rFonts w:eastAsiaTheme="minorEastAsia"/>
                <w:noProof/>
                <w:kern w:val="2"/>
                <w:sz w:val="24"/>
                <w:szCs w:val="24"/>
                <w:lang w:val="en-GB" w:eastAsia="en-GB"/>
                <w14:ligatures w14:val="standardContextual"/>
              </w:rPr>
              <w:tab/>
            </w:r>
            <w:r w:rsidRPr="00841FA2">
              <w:rPr>
                <w:rStyle w:val="Hyperlink"/>
                <w:rFonts w:ascii="Arial" w:hAnsi="Arial" w:cs="Arial"/>
                <w:noProof/>
              </w:rPr>
              <w:t>Updates to This Policy</w:t>
            </w:r>
            <w:r>
              <w:rPr>
                <w:noProof/>
                <w:webHidden/>
              </w:rPr>
              <w:tab/>
            </w:r>
            <w:r>
              <w:rPr>
                <w:noProof/>
                <w:webHidden/>
              </w:rPr>
              <w:fldChar w:fldCharType="begin"/>
            </w:r>
            <w:r>
              <w:rPr>
                <w:noProof/>
                <w:webHidden/>
              </w:rPr>
              <w:instrText xml:space="preserve"> PAGEREF _Toc221545439 \h </w:instrText>
            </w:r>
            <w:r>
              <w:rPr>
                <w:noProof/>
                <w:webHidden/>
              </w:rPr>
            </w:r>
            <w:r>
              <w:rPr>
                <w:noProof/>
                <w:webHidden/>
              </w:rPr>
              <w:fldChar w:fldCharType="separate"/>
            </w:r>
            <w:r>
              <w:rPr>
                <w:noProof/>
                <w:webHidden/>
              </w:rPr>
              <w:t>7</w:t>
            </w:r>
            <w:r>
              <w:rPr>
                <w:noProof/>
                <w:webHidden/>
              </w:rPr>
              <w:fldChar w:fldCharType="end"/>
            </w:r>
          </w:hyperlink>
        </w:p>
        <w:p w14:paraId="114A6E94" w14:textId="32BDC6D4" w:rsidR="00227054" w:rsidRDefault="00540B5D" w:rsidP="00352145">
          <w:pPr>
            <w:spacing w:line="360" w:lineRule="auto"/>
            <w:rPr>
              <w:rFonts w:ascii="Arial" w:hAnsi="Arial" w:cs="Arial"/>
            </w:rPr>
          </w:pPr>
          <w:r w:rsidRPr="00E07C09">
            <w:rPr>
              <w:rFonts w:ascii="Arial" w:hAnsi="Arial" w:cs="Arial"/>
              <w:b/>
              <w:bCs/>
              <w:noProof/>
            </w:rPr>
            <w:fldChar w:fldCharType="end"/>
          </w:r>
        </w:p>
      </w:sdtContent>
    </w:sdt>
    <w:p w14:paraId="676E65A5" w14:textId="27D3464F" w:rsidR="00830D26" w:rsidRDefault="00830D26">
      <w:bookmarkStart w:id="0" w:name="page5"/>
      <w:bookmarkEnd w:id="0"/>
      <w:r>
        <w:br w:type="page"/>
      </w:r>
    </w:p>
    <w:p w14:paraId="4CF23CB8" w14:textId="135B763B" w:rsidR="00FC2221" w:rsidRPr="00FC2221" w:rsidRDefault="00FC2221">
      <w:pPr>
        <w:pStyle w:val="Heading2"/>
        <w:numPr>
          <w:ilvl w:val="0"/>
          <w:numId w:val="2"/>
        </w:numPr>
        <w:rPr>
          <w:rFonts w:ascii="Arial" w:hAnsi="Arial" w:cs="Arial"/>
          <w:sz w:val="22"/>
          <w:szCs w:val="22"/>
        </w:rPr>
      </w:pPr>
      <w:bookmarkStart w:id="1" w:name="_Toc221545426"/>
      <w:r w:rsidRPr="00FC2221">
        <w:rPr>
          <w:rFonts w:ascii="Arial" w:hAnsi="Arial" w:cs="Arial"/>
          <w:sz w:val="22"/>
          <w:szCs w:val="22"/>
        </w:rPr>
        <w:lastRenderedPageBreak/>
        <w:t xml:space="preserve">Effective Date: </w:t>
      </w:r>
      <w:r w:rsidR="00B76E1A">
        <w:rPr>
          <w:rFonts w:ascii="Arial" w:hAnsi="Arial" w:cs="Arial"/>
          <w:sz w:val="22"/>
          <w:szCs w:val="22"/>
        </w:rPr>
        <w:t xml:space="preserve">January </w:t>
      </w:r>
      <w:bookmarkEnd w:id="1"/>
      <w:r w:rsidR="00B76E1A">
        <w:rPr>
          <w:rFonts w:ascii="Arial" w:hAnsi="Arial" w:cs="Arial"/>
          <w:sz w:val="22"/>
          <w:szCs w:val="22"/>
        </w:rPr>
        <w:t>2026</w:t>
      </w:r>
    </w:p>
    <w:p w14:paraId="041038D6" w14:textId="7617AA1B" w:rsidR="00FC2221" w:rsidRPr="00FC2221" w:rsidRDefault="001625DC" w:rsidP="00FC2221">
      <w:pPr>
        <w:spacing w:before="240"/>
        <w:ind w:left="405"/>
        <w:jc w:val="both"/>
        <w:rPr>
          <w:rFonts w:ascii="Arial" w:hAnsi="Arial" w:cs="Arial"/>
          <w:lang w:val="en-US"/>
        </w:rPr>
      </w:pPr>
      <w:r>
        <w:rPr>
          <w:rFonts w:ascii="Arial" w:hAnsi="Arial" w:cs="Arial"/>
          <w:lang w:val="en-US"/>
        </w:rPr>
        <w:t>TELETAP</w:t>
      </w:r>
      <w:r w:rsidR="00FC2221" w:rsidRPr="00FC2221">
        <w:rPr>
          <w:rFonts w:ascii="Arial" w:hAnsi="Arial" w:cs="Arial"/>
          <w:lang w:val="en-US"/>
        </w:rPr>
        <w:t xml:space="preserve"> Payments Limited ("</w:t>
      </w:r>
      <w:r>
        <w:rPr>
          <w:rFonts w:ascii="Arial" w:hAnsi="Arial" w:cs="Arial"/>
          <w:lang w:val="en-US"/>
        </w:rPr>
        <w:t>TELETAP</w:t>
      </w:r>
      <w:r w:rsidR="00FC2221" w:rsidRPr="00FC2221">
        <w:rPr>
          <w:rFonts w:ascii="Arial" w:hAnsi="Arial" w:cs="Arial"/>
          <w:lang w:val="en-US"/>
        </w:rPr>
        <w:t xml:space="preserve">", "we", "us", or "our") is committed to protecting personal identifiable information (PII) data in compliance with the GDPR, Zambia’s Data Protection Act No. 3 of 2021 and the Bank of Zambia’s regulations for electronic money issuers. </w:t>
      </w:r>
      <w:r w:rsidR="00027B63">
        <w:rPr>
          <w:rFonts w:ascii="Arial" w:hAnsi="Arial" w:cs="Arial"/>
          <w:lang w:val="en-US"/>
        </w:rPr>
        <w:t xml:space="preserve">Our </w:t>
      </w:r>
      <w:r w:rsidR="00FC2221" w:rsidRPr="00FC2221">
        <w:rPr>
          <w:rFonts w:ascii="Arial" w:hAnsi="Arial" w:cs="Arial"/>
          <w:lang w:val="en-US"/>
        </w:rPr>
        <w:t xml:space="preserve">Privacy Policy outlines how we collect, process, store, and protect personal information when </w:t>
      </w:r>
      <w:r w:rsidR="00027B63">
        <w:rPr>
          <w:rFonts w:ascii="Arial" w:hAnsi="Arial" w:cs="Arial"/>
          <w:lang w:val="en-US"/>
        </w:rPr>
        <w:t xml:space="preserve">our customer and other stakeholders use our </w:t>
      </w:r>
      <w:r w:rsidR="00FC2221" w:rsidRPr="00FC2221">
        <w:rPr>
          <w:rFonts w:ascii="Arial" w:hAnsi="Arial" w:cs="Arial"/>
          <w:lang w:val="en-US"/>
        </w:rPr>
        <w:t>services, website, or applications</w:t>
      </w:r>
      <w:r w:rsidR="00027B63">
        <w:rPr>
          <w:rFonts w:ascii="Arial" w:hAnsi="Arial" w:cs="Arial"/>
          <w:lang w:val="en-US"/>
        </w:rPr>
        <w:t xml:space="preserve">. We are committed to protect privacy through </w:t>
      </w:r>
      <w:r w:rsidR="00FC2221" w:rsidRPr="00FC2221">
        <w:rPr>
          <w:rFonts w:ascii="Arial" w:hAnsi="Arial" w:cs="Arial"/>
          <w:lang w:val="en-US"/>
        </w:rPr>
        <w:t>transparency and compliance with Zambian law.</w:t>
      </w:r>
    </w:p>
    <w:p w14:paraId="7D6122FC" w14:textId="45450AC8" w:rsidR="00FC2221" w:rsidRPr="00FC2221" w:rsidRDefault="00FC2221">
      <w:pPr>
        <w:pStyle w:val="Heading2"/>
        <w:numPr>
          <w:ilvl w:val="0"/>
          <w:numId w:val="2"/>
        </w:numPr>
        <w:rPr>
          <w:rFonts w:ascii="Arial" w:hAnsi="Arial" w:cs="Arial"/>
          <w:sz w:val="22"/>
          <w:szCs w:val="22"/>
        </w:rPr>
      </w:pPr>
      <w:bookmarkStart w:id="2" w:name="_Toc221545427"/>
      <w:r w:rsidRPr="00FC2221">
        <w:rPr>
          <w:rFonts w:ascii="Arial" w:hAnsi="Arial" w:cs="Arial"/>
          <w:sz w:val="22"/>
          <w:szCs w:val="22"/>
        </w:rPr>
        <w:t>Lawful Basis for Processing</w:t>
      </w:r>
      <w:bookmarkEnd w:id="2"/>
    </w:p>
    <w:p w14:paraId="12881510" w14:textId="77777777"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We process your personal data under the following lawful bases as per the Data Protection Act:</w:t>
      </w:r>
    </w:p>
    <w:p w14:paraId="099CAF81" w14:textId="77777777" w:rsidR="00FC2221" w:rsidRPr="00027B63" w:rsidRDefault="00FC2221">
      <w:pPr>
        <w:pStyle w:val="ListParagraph"/>
        <w:numPr>
          <w:ilvl w:val="0"/>
          <w:numId w:val="5"/>
        </w:numPr>
        <w:spacing w:before="240"/>
        <w:jc w:val="both"/>
        <w:rPr>
          <w:rFonts w:ascii="Arial" w:hAnsi="Arial" w:cs="Arial"/>
          <w:lang w:val="en-US"/>
        </w:rPr>
      </w:pPr>
      <w:r w:rsidRPr="00027B63">
        <w:rPr>
          <w:rFonts w:ascii="Arial" w:hAnsi="Arial" w:cs="Arial"/>
          <w:lang w:val="en-US"/>
        </w:rPr>
        <w:t>Consent: Where you have provided explicit, informed, and voluntary consent.</w:t>
      </w:r>
    </w:p>
    <w:p w14:paraId="5B058D2D" w14:textId="77777777" w:rsidR="00FC2221" w:rsidRPr="00027B63" w:rsidRDefault="00FC2221">
      <w:pPr>
        <w:pStyle w:val="ListParagraph"/>
        <w:numPr>
          <w:ilvl w:val="0"/>
          <w:numId w:val="5"/>
        </w:numPr>
        <w:spacing w:before="240"/>
        <w:jc w:val="both"/>
        <w:rPr>
          <w:rFonts w:ascii="Arial" w:hAnsi="Arial" w:cs="Arial"/>
          <w:lang w:val="en-US"/>
        </w:rPr>
      </w:pPr>
      <w:r w:rsidRPr="00027B63">
        <w:rPr>
          <w:rFonts w:ascii="Arial" w:hAnsi="Arial" w:cs="Arial"/>
          <w:lang w:val="en-US"/>
        </w:rPr>
        <w:t>Contract: To fulfill our obligations under your Customer Agreement or Merchant Agreement.</w:t>
      </w:r>
    </w:p>
    <w:p w14:paraId="7F05E2B7" w14:textId="77777777" w:rsidR="00FC2221" w:rsidRPr="00027B63" w:rsidRDefault="00FC2221">
      <w:pPr>
        <w:pStyle w:val="ListParagraph"/>
        <w:numPr>
          <w:ilvl w:val="0"/>
          <w:numId w:val="5"/>
        </w:numPr>
        <w:spacing w:before="240"/>
        <w:jc w:val="both"/>
        <w:rPr>
          <w:rFonts w:ascii="Arial" w:hAnsi="Arial" w:cs="Arial"/>
          <w:lang w:val="en-US"/>
        </w:rPr>
      </w:pPr>
      <w:r w:rsidRPr="00027B63">
        <w:rPr>
          <w:rFonts w:ascii="Arial" w:hAnsi="Arial" w:cs="Arial"/>
          <w:lang w:val="en-US"/>
        </w:rPr>
        <w:t>Legal Obligation: To comply with Bank of Zambia regulations, anti-money laundering laws, or other statutory requirements.</w:t>
      </w:r>
    </w:p>
    <w:p w14:paraId="1FD791D9" w14:textId="77777777" w:rsidR="00FC2221" w:rsidRPr="00027B63" w:rsidRDefault="00FC2221">
      <w:pPr>
        <w:pStyle w:val="ListParagraph"/>
        <w:numPr>
          <w:ilvl w:val="0"/>
          <w:numId w:val="5"/>
        </w:numPr>
        <w:spacing w:before="240"/>
        <w:jc w:val="both"/>
        <w:rPr>
          <w:rFonts w:ascii="Arial" w:hAnsi="Arial" w:cs="Arial"/>
          <w:lang w:val="en-US"/>
        </w:rPr>
      </w:pPr>
      <w:r w:rsidRPr="00027B63">
        <w:rPr>
          <w:rFonts w:ascii="Arial" w:hAnsi="Arial" w:cs="Arial"/>
          <w:lang w:val="en-US"/>
        </w:rPr>
        <w:t>Legitimate Interests: For fraud prevention, service improvement, or analytics, provided your rights are not overridden.</w:t>
      </w:r>
    </w:p>
    <w:p w14:paraId="2C0305FA" w14:textId="48086C0B" w:rsidR="00FC2221" w:rsidRPr="00FC2221" w:rsidRDefault="00FC2221">
      <w:pPr>
        <w:pStyle w:val="Heading2"/>
        <w:numPr>
          <w:ilvl w:val="0"/>
          <w:numId w:val="2"/>
        </w:numPr>
        <w:rPr>
          <w:rFonts w:ascii="Arial" w:hAnsi="Arial" w:cs="Arial"/>
          <w:sz w:val="22"/>
          <w:szCs w:val="22"/>
        </w:rPr>
      </w:pPr>
      <w:bookmarkStart w:id="3" w:name="_Toc221545428"/>
      <w:r w:rsidRPr="00FC2221">
        <w:rPr>
          <w:rFonts w:ascii="Arial" w:hAnsi="Arial" w:cs="Arial"/>
          <w:sz w:val="22"/>
          <w:szCs w:val="22"/>
        </w:rPr>
        <w:t>Information We Collect</w:t>
      </w:r>
      <w:bookmarkEnd w:id="3"/>
    </w:p>
    <w:p w14:paraId="0B0920FD" w14:textId="77777777"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We collect personal data necessary for providing our services, including:</w:t>
      </w:r>
    </w:p>
    <w:p w14:paraId="7843433A" w14:textId="77777777" w:rsidR="00FC2221" w:rsidRPr="00027B63" w:rsidRDefault="00FC2221">
      <w:pPr>
        <w:pStyle w:val="ListParagraph"/>
        <w:numPr>
          <w:ilvl w:val="0"/>
          <w:numId w:val="6"/>
        </w:numPr>
        <w:spacing w:before="240"/>
        <w:jc w:val="both"/>
        <w:rPr>
          <w:rFonts w:ascii="Arial" w:hAnsi="Arial" w:cs="Arial"/>
          <w:lang w:val="en-US"/>
        </w:rPr>
      </w:pPr>
      <w:r w:rsidRPr="00027B63">
        <w:rPr>
          <w:rFonts w:ascii="Arial" w:hAnsi="Arial" w:cs="Arial"/>
          <w:lang w:val="en-US"/>
        </w:rPr>
        <w:t>Personal Identifiers: Name, phone number, national ID number, date of birth, and proof of address, as required for Know Your Customer (KYC) compliance under Bank of Zambia regulations.</w:t>
      </w:r>
    </w:p>
    <w:p w14:paraId="4777068D" w14:textId="77777777" w:rsidR="00FC2221" w:rsidRPr="00027B63" w:rsidRDefault="00FC2221">
      <w:pPr>
        <w:pStyle w:val="ListParagraph"/>
        <w:numPr>
          <w:ilvl w:val="0"/>
          <w:numId w:val="6"/>
        </w:numPr>
        <w:spacing w:before="240"/>
        <w:jc w:val="both"/>
        <w:rPr>
          <w:rFonts w:ascii="Arial" w:hAnsi="Arial" w:cs="Arial"/>
          <w:lang w:val="en-US"/>
        </w:rPr>
      </w:pPr>
      <w:r w:rsidRPr="00027B63">
        <w:rPr>
          <w:rFonts w:ascii="Arial" w:hAnsi="Arial" w:cs="Arial"/>
          <w:lang w:val="en-US"/>
        </w:rPr>
        <w:t>Transactional Data: Details of transactions, including amounts, recipients, and timestamps.</w:t>
      </w:r>
    </w:p>
    <w:p w14:paraId="3C431A14" w14:textId="77777777" w:rsidR="00FC2221" w:rsidRPr="00027B63" w:rsidRDefault="00FC2221">
      <w:pPr>
        <w:pStyle w:val="ListParagraph"/>
        <w:numPr>
          <w:ilvl w:val="0"/>
          <w:numId w:val="6"/>
        </w:numPr>
        <w:spacing w:before="240"/>
        <w:jc w:val="both"/>
        <w:rPr>
          <w:rFonts w:ascii="Arial" w:hAnsi="Arial" w:cs="Arial"/>
          <w:lang w:val="en-US"/>
        </w:rPr>
      </w:pPr>
      <w:r w:rsidRPr="00027B63">
        <w:rPr>
          <w:rFonts w:ascii="Arial" w:hAnsi="Arial" w:cs="Arial"/>
          <w:lang w:val="en-US"/>
        </w:rPr>
        <w:t>Financial Data: Bank account details or credit history (with consent) for loan or overdraft services via Credit Reference Bureaus (CRBs).</w:t>
      </w:r>
    </w:p>
    <w:p w14:paraId="754C3659" w14:textId="77777777" w:rsidR="00FC2221" w:rsidRPr="00027B63" w:rsidRDefault="00FC2221">
      <w:pPr>
        <w:pStyle w:val="ListParagraph"/>
        <w:numPr>
          <w:ilvl w:val="0"/>
          <w:numId w:val="6"/>
        </w:numPr>
        <w:spacing w:before="240"/>
        <w:jc w:val="both"/>
        <w:rPr>
          <w:rFonts w:ascii="Arial" w:hAnsi="Arial" w:cs="Arial"/>
          <w:lang w:val="en-US"/>
        </w:rPr>
      </w:pPr>
      <w:r w:rsidRPr="00027B63">
        <w:rPr>
          <w:rFonts w:ascii="Arial" w:hAnsi="Arial" w:cs="Arial"/>
          <w:lang w:val="en-US"/>
        </w:rPr>
        <w:t>Device Information: IP address, device type, and browser data when accessing our services.</w:t>
      </w:r>
    </w:p>
    <w:p w14:paraId="07CDE04F" w14:textId="77777777" w:rsidR="00FC2221" w:rsidRPr="00027B63" w:rsidRDefault="00FC2221">
      <w:pPr>
        <w:pStyle w:val="ListParagraph"/>
        <w:numPr>
          <w:ilvl w:val="0"/>
          <w:numId w:val="6"/>
        </w:numPr>
        <w:spacing w:before="240"/>
        <w:jc w:val="both"/>
        <w:rPr>
          <w:rFonts w:ascii="Arial" w:hAnsi="Arial" w:cs="Arial"/>
          <w:lang w:val="en-US"/>
        </w:rPr>
      </w:pPr>
      <w:r w:rsidRPr="00027B63">
        <w:rPr>
          <w:rFonts w:ascii="Arial" w:hAnsi="Arial" w:cs="Arial"/>
          <w:lang w:val="en-US"/>
        </w:rPr>
        <w:t>Cookies and Analytics: Data collected via cookies to enhance user experience, as outlined in our Cookie Policy.</w:t>
      </w:r>
    </w:p>
    <w:p w14:paraId="0022E070" w14:textId="13F5D6F5" w:rsidR="00FC2221" w:rsidRPr="00FC2221" w:rsidRDefault="00FC2221">
      <w:pPr>
        <w:pStyle w:val="Heading2"/>
        <w:numPr>
          <w:ilvl w:val="0"/>
          <w:numId w:val="2"/>
        </w:numPr>
        <w:rPr>
          <w:rFonts w:ascii="Arial" w:hAnsi="Arial" w:cs="Arial"/>
          <w:sz w:val="22"/>
          <w:szCs w:val="22"/>
        </w:rPr>
      </w:pPr>
      <w:bookmarkStart w:id="4" w:name="_Toc221545429"/>
      <w:r w:rsidRPr="00FC2221">
        <w:rPr>
          <w:rFonts w:ascii="Arial" w:hAnsi="Arial" w:cs="Arial"/>
          <w:sz w:val="22"/>
          <w:szCs w:val="22"/>
        </w:rPr>
        <w:t>Consent for Data Processing</w:t>
      </w:r>
      <w:bookmarkEnd w:id="4"/>
    </w:p>
    <w:p w14:paraId="5508E2D5" w14:textId="0583B047" w:rsidR="00FC2221" w:rsidRPr="00FC2221" w:rsidRDefault="00FC2221">
      <w:pPr>
        <w:pStyle w:val="ListParagraph"/>
        <w:numPr>
          <w:ilvl w:val="0"/>
          <w:numId w:val="7"/>
        </w:numPr>
        <w:spacing w:before="240"/>
        <w:jc w:val="both"/>
        <w:rPr>
          <w:rFonts w:ascii="Arial" w:hAnsi="Arial" w:cs="Arial"/>
          <w:lang w:val="en-US"/>
        </w:rPr>
      </w:pPr>
      <w:r w:rsidRPr="00FC2221">
        <w:rPr>
          <w:rFonts w:ascii="Arial" w:hAnsi="Arial" w:cs="Arial"/>
          <w:lang w:val="en-US"/>
        </w:rPr>
        <w:t>We obtain your explicit consent before collecting or processing personal data, except where processing is required by law or contract. Consent is requested during account registration, loan applications, or marketing opt-ins via clear, affirmative actions</w:t>
      </w:r>
      <w:r w:rsidR="00027B63">
        <w:rPr>
          <w:rFonts w:ascii="Arial" w:hAnsi="Arial" w:cs="Arial"/>
          <w:lang w:val="en-US"/>
        </w:rPr>
        <w:t xml:space="preserve">. </w:t>
      </w:r>
    </w:p>
    <w:p w14:paraId="50F2DD6C" w14:textId="280E427A" w:rsidR="00FC2221" w:rsidRPr="00FC2221" w:rsidRDefault="00FC2221">
      <w:pPr>
        <w:pStyle w:val="ListParagraph"/>
        <w:numPr>
          <w:ilvl w:val="0"/>
          <w:numId w:val="7"/>
        </w:numPr>
        <w:spacing w:before="240"/>
        <w:jc w:val="both"/>
        <w:rPr>
          <w:rFonts w:ascii="Arial" w:hAnsi="Arial" w:cs="Arial"/>
          <w:lang w:val="en-US"/>
        </w:rPr>
      </w:pPr>
      <w:r w:rsidRPr="00FC2221">
        <w:rPr>
          <w:rFonts w:ascii="Arial" w:hAnsi="Arial" w:cs="Arial"/>
          <w:lang w:val="en-US"/>
        </w:rPr>
        <w:t xml:space="preserve">We provide clear information about the purpose, scope, and recipients of your data at the point of </w:t>
      </w:r>
      <w:proofErr w:type="gramStart"/>
      <w:r w:rsidRPr="00FC2221">
        <w:rPr>
          <w:rFonts w:ascii="Arial" w:hAnsi="Arial" w:cs="Arial"/>
          <w:lang w:val="en-US"/>
        </w:rPr>
        <w:t>collection</w:t>
      </w:r>
      <w:proofErr w:type="gramEnd"/>
      <w:r w:rsidRPr="00FC2221">
        <w:rPr>
          <w:rFonts w:ascii="Arial" w:hAnsi="Arial" w:cs="Arial"/>
          <w:lang w:val="en-US"/>
        </w:rPr>
        <w:t>.</w:t>
      </w:r>
    </w:p>
    <w:p w14:paraId="10254A82" w14:textId="4618FC04" w:rsidR="00FC2221" w:rsidRPr="00FC2221" w:rsidRDefault="00FC2221">
      <w:pPr>
        <w:pStyle w:val="ListParagraph"/>
        <w:numPr>
          <w:ilvl w:val="0"/>
          <w:numId w:val="7"/>
        </w:numPr>
        <w:spacing w:before="240"/>
        <w:jc w:val="both"/>
        <w:rPr>
          <w:rFonts w:ascii="Arial" w:hAnsi="Arial" w:cs="Arial"/>
          <w:lang w:val="en-US"/>
        </w:rPr>
      </w:pPr>
      <w:r w:rsidRPr="00FC2221">
        <w:rPr>
          <w:rFonts w:ascii="Arial" w:hAnsi="Arial" w:cs="Arial"/>
          <w:lang w:val="en-US"/>
        </w:rPr>
        <w:lastRenderedPageBreak/>
        <w:t>You may withdraw consent at any time by contacting our Privacy Department (details below) or via our app. Withdrawal does not affect the lawfulness of prior processing or processing based on other lawful grounds.</w:t>
      </w:r>
    </w:p>
    <w:p w14:paraId="01A821A4" w14:textId="4788FA0C" w:rsidR="00FC2221" w:rsidRPr="00FC2221" w:rsidRDefault="00FC2221">
      <w:pPr>
        <w:pStyle w:val="ListParagraph"/>
        <w:numPr>
          <w:ilvl w:val="0"/>
          <w:numId w:val="7"/>
        </w:numPr>
        <w:spacing w:before="240"/>
        <w:jc w:val="both"/>
        <w:rPr>
          <w:rFonts w:ascii="Arial" w:hAnsi="Arial" w:cs="Arial"/>
          <w:lang w:val="en-US"/>
        </w:rPr>
      </w:pPr>
      <w:r w:rsidRPr="00FC2221">
        <w:rPr>
          <w:rFonts w:ascii="Arial" w:hAnsi="Arial" w:cs="Arial"/>
          <w:lang w:val="en-US"/>
        </w:rPr>
        <w:t>We do not knowingly collect data from individuals under 16 without parental consent, in line with the Data Protection Act.</w:t>
      </w:r>
    </w:p>
    <w:p w14:paraId="2A1F3DD6" w14:textId="4A48B930" w:rsidR="00FC2221" w:rsidRPr="00FC2221" w:rsidRDefault="00FC2221">
      <w:pPr>
        <w:pStyle w:val="Heading2"/>
        <w:numPr>
          <w:ilvl w:val="0"/>
          <w:numId w:val="2"/>
        </w:numPr>
        <w:rPr>
          <w:rFonts w:ascii="Arial" w:hAnsi="Arial" w:cs="Arial"/>
          <w:sz w:val="22"/>
          <w:szCs w:val="22"/>
        </w:rPr>
      </w:pPr>
      <w:bookmarkStart w:id="5" w:name="_Toc221545430"/>
      <w:r w:rsidRPr="00FC2221">
        <w:rPr>
          <w:rFonts w:ascii="Arial" w:hAnsi="Arial" w:cs="Arial"/>
          <w:sz w:val="22"/>
          <w:szCs w:val="22"/>
        </w:rPr>
        <w:t>Purpose of Data Processing</w:t>
      </w:r>
      <w:bookmarkEnd w:id="5"/>
    </w:p>
    <w:p w14:paraId="0B94097F" w14:textId="77777777"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Your personal data is processed for:</w:t>
      </w:r>
    </w:p>
    <w:p w14:paraId="493D0871" w14:textId="77777777" w:rsidR="00FC2221" w:rsidRPr="00FC2221" w:rsidRDefault="00FC2221">
      <w:pPr>
        <w:pStyle w:val="ListParagraph"/>
        <w:numPr>
          <w:ilvl w:val="0"/>
          <w:numId w:val="8"/>
        </w:numPr>
        <w:spacing w:before="240"/>
        <w:jc w:val="both"/>
        <w:rPr>
          <w:rFonts w:ascii="Arial" w:hAnsi="Arial" w:cs="Arial"/>
          <w:lang w:val="en-US"/>
        </w:rPr>
      </w:pPr>
      <w:r w:rsidRPr="00FC2221">
        <w:rPr>
          <w:rFonts w:ascii="Arial" w:hAnsi="Arial" w:cs="Arial"/>
          <w:lang w:val="en-US"/>
        </w:rPr>
        <w:t>Verifying identity for KYC and anti-money laundering compliance.</w:t>
      </w:r>
    </w:p>
    <w:p w14:paraId="4579BB31" w14:textId="77777777" w:rsidR="00FC2221" w:rsidRPr="00FC2221" w:rsidRDefault="00FC2221">
      <w:pPr>
        <w:pStyle w:val="ListParagraph"/>
        <w:numPr>
          <w:ilvl w:val="0"/>
          <w:numId w:val="8"/>
        </w:numPr>
        <w:spacing w:before="240"/>
        <w:jc w:val="both"/>
        <w:rPr>
          <w:rFonts w:ascii="Arial" w:hAnsi="Arial" w:cs="Arial"/>
          <w:lang w:val="en-US"/>
        </w:rPr>
      </w:pPr>
      <w:r w:rsidRPr="00FC2221">
        <w:rPr>
          <w:rFonts w:ascii="Arial" w:hAnsi="Arial" w:cs="Arial"/>
          <w:lang w:val="en-US"/>
        </w:rPr>
        <w:t>Processing transactions, including person-to-person transfers, merchant payments, and bill payments.</w:t>
      </w:r>
    </w:p>
    <w:p w14:paraId="6A0F2AC1" w14:textId="77777777" w:rsidR="00FC2221" w:rsidRPr="00FC2221" w:rsidRDefault="00FC2221">
      <w:pPr>
        <w:pStyle w:val="ListParagraph"/>
        <w:numPr>
          <w:ilvl w:val="0"/>
          <w:numId w:val="8"/>
        </w:numPr>
        <w:spacing w:before="240"/>
        <w:jc w:val="both"/>
        <w:rPr>
          <w:rFonts w:ascii="Arial" w:hAnsi="Arial" w:cs="Arial"/>
          <w:lang w:val="en-US"/>
        </w:rPr>
      </w:pPr>
      <w:r w:rsidRPr="00FC2221">
        <w:rPr>
          <w:rFonts w:ascii="Arial" w:hAnsi="Arial" w:cs="Arial"/>
          <w:lang w:val="en-US"/>
        </w:rPr>
        <w:t>Assessing creditworthiness for loan or overdraft services, with your consent.</w:t>
      </w:r>
    </w:p>
    <w:p w14:paraId="62E813CA" w14:textId="77777777" w:rsidR="00FC2221" w:rsidRPr="00FC2221" w:rsidRDefault="00FC2221">
      <w:pPr>
        <w:pStyle w:val="ListParagraph"/>
        <w:numPr>
          <w:ilvl w:val="0"/>
          <w:numId w:val="8"/>
        </w:numPr>
        <w:spacing w:before="240"/>
        <w:jc w:val="both"/>
        <w:rPr>
          <w:rFonts w:ascii="Arial" w:hAnsi="Arial" w:cs="Arial"/>
          <w:lang w:val="en-US"/>
        </w:rPr>
      </w:pPr>
      <w:r w:rsidRPr="00FC2221">
        <w:rPr>
          <w:rFonts w:ascii="Arial" w:hAnsi="Arial" w:cs="Arial"/>
          <w:lang w:val="en-US"/>
        </w:rPr>
        <w:t>Improving services through analytics and user behavior analysis.</w:t>
      </w:r>
    </w:p>
    <w:p w14:paraId="7C4C18E0" w14:textId="77777777" w:rsidR="00FC2221" w:rsidRPr="00FC2221" w:rsidRDefault="00FC2221">
      <w:pPr>
        <w:pStyle w:val="ListParagraph"/>
        <w:numPr>
          <w:ilvl w:val="0"/>
          <w:numId w:val="8"/>
        </w:numPr>
        <w:spacing w:before="240"/>
        <w:jc w:val="both"/>
        <w:rPr>
          <w:rFonts w:ascii="Arial" w:hAnsi="Arial" w:cs="Arial"/>
          <w:lang w:val="en-US"/>
        </w:rPr>
      </w:pPr>
      <w:proofErr w:type="gramStart"/>
      <w:r w:rsidRPr="00FC2221">
        <w:rPr>
          <w:rFonts w:ascii="Arial" w:hAnsi="Arial" w:cs="Arial"/>
          <w:lang w:val="en-US"/>
        </w:rPr>
        <w:t>Sending</w:t>
      </w:r>
      <w:proofErr w:type="gramEnd"/>
      <w:r w:rsidRPr="00FC2221">
        <w:rPr>
          <w:rFonts w:ascii="Arial" w:hAnsi="Arial" w:cs="Arial"/>
          <w:lang w:val="en-US"/>
        </w:rPr>
        <w:t xml:space="preserve"> marketing communications, only with your explicit consent.</w:t>
      </w:r>
    </w:p>
    <w:p w14:paraId="0E634A2E" w14:textId="77777777" w:rsidR="00FC2221" w:rsidRPr="00FC2221" w:rsidRDefault="00FC2221">
      <w:pPr>
        <w:pStyle w:val="ListParagraph"/>
        <w:numPr>
          <w:ilvl w:val="0"/>
          <w:numId w:val="8"/>
        </w:numPr>
        <w:spacing w:before="240"/>
        <w:jc w:val="both"/>
        <w:rPr>
          <w:rFonts w:ascii="Arial" w:hAnsi="Arial" w:cs="Arial"/>
          <w:lang w:val="en-US"/>
        </w:rPr>
      </w:pPr>
      <w:r w:rsidRPr="00FC2221">
        <w:rPr>
          <w:rFonts w:ascii="Arial" w:hAnsi="Arial" w:cs="Arial"/>
          <w:lang w:val="en-US"/>
        </w:rPr>
        <w:t>Complying with legal obligations, including reporting to the Bank of Zambia or Zambia Revenue Authority.</w:t>
      </w:r>
    </w:p>
    <w:p w14:paraId="702BF894" w14:textId="02D25337" w:rsidR="00FC2221" w:rsidRDefault="00FC2221">
      <w:pPr>
        <w:pStyle w:val="Heading2"/>
        <w:numPr>
          <w:ilvl w:val="0"/>
          <w:numId w:val="2"/>
        </w:numPr>
        <w:rPr>
          <w:rFonts w:ascii="Arial" w:hAnsi="Arial" w:cs="Arial"/>
          <w:sz w:val="22"/>
          <w:szCs w:val="22"/>
        </w:rPr>
      </w:pPr>
      <w:bookmarkStart w:id="6" w:name="_Toc221545431"/>
      <w:r w:rsidRPr="00FC2221">
        <w:rPr>
          <w:rFonts w:ascii="Arial" w:hAnsi="Arial" w:cs="Arial"/>
          <w:sz w:val="22"/>
          <w:szCs w:val="22"/>
        </w:rPr>
        <w:t>Data Sharing</w:t>
      </w:r>
      <w:bookmarkEnd w:id="6"/>
      <w:r w:rsidRPr="00FC2221">
        <w:rPr>
          <w:rFonts w:ascii="Arial" w:hAnsi="Arial" w:cs="Arial"/>
          <w:sz w:val="22"/>
          <w:szCs w:val="22"/>
        </w:rPr>
        <w:t xml:space="preserve"> </w:t>
      </w:r>
    </w:p>
    <w:p w14:paraId="2ABDC513" w14:textId="24DA9251"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We may share your data with:</w:t>
      </w:r>
    </w:p>
    <w:p w14:paraId="4D3E3701" w14:textId="25D3DCE1" w:rsidR="00FC2221" w:rsidRPr="00FC2221" w:rsidRDefault="00FC2221">
      <w:pPr>
        <w:numPr>
          <w:ilvl w:val="1"/>
          <w:numId w:val="3"/>
        </w:numPr>
        <w:spacing w:before="240"/>
        <w:jc w:val="both"/>
        <w:rPr>
          <w:rFonts w:ascii="Arial" w:hAnsi="Arial" w:cs="Arial"/>
          <w:lang w:val="en-US"/>
        </w:rPr>
      </w:pPr>
      <w:r w:rsidRPr="00FC2221">
        <w:rPr>
          <w:rFonts w:ascii="Arial" w:hAnsi="Arial" w:cs="Arial"/>
          <w:lang w:val="en-US"/>
        </w:rPr>
        <w:t>Partner banks for transaction processing.</w:t>
      </w:r>
    </w:p>
    <w:p w14:paraId="66D0F7AE" w14:textId="77777777" w:rsidR="00FC2221" w:rsidRPr="00FC2221" w:rsidRDefault="00FC2221">
      <w:pPr>
        <w:numPr>
          <w:ilvl w:val="1"/>
          <w:numId w:val="3"/>
        </w:numPr>
        <w:spacing w:before="240"/>
        <w:jc w:val="both"/>
        <w:rPr>
          <w:rFonts w:ascii="Arial" w:hAnsi="Arial" w:cs="Arial"/>
          <w:lang w:val="en-US"/>
        </w:rPr>
      </w:pPr>
      <w:r w:rsidRPr="00FC2221">
        <w:rPr>
          <w:rFonts w:ascii="Arial" w:hAnsi="Arial" w:cs="Arial"/>
          <w:lang w:val="en-US"/>
        </w:rPr>
        <w:t>Zambian authorities (e.g., Bank of Zambia, Zambia Revenue Authority) for regulatory compliance.</w:t>
      </w:r>
    </w:p>
    <w:p w14:paraId="79BAB1A3" w14:textId="77777777" w:rsidR="00FC2221" w:rsidRPr="00FC2221" w:rsidRDefault="00FC2221">
      <w:pPr>
        <w:numPr>
          <w:ilvl w:val="1"/>
          <w:numId w:val="3"/>
        </w:numPr>
        <w:spacing w:before="240"/>
        <w:jc w:val="both"/>
        <w:rPr>
          <w:rFonts w:ascii="Arial" w:hAnsi="Arial" w:cs="Arial"/>
          <w:lang w:val="en-US"/>
        </w:rPr>
      </w:pPr>
      <w:r w:rsidRPr="00FC2221">
        <w:rPr>
          <w:rFonts w:ascii="Arial" w:hAnsi="Arial" w:cs="Arial"/>
          <w:lang w:val="en-US"/>
        </w:rPr>
        <w:t>Credit Reference Bureaus for credit assessments, with your consent.</w:t>
      </w:r>
    </w:p>
    <w:p w14:paraId="0A3DBBD8" w14:textId="77777777" w:rsidR="00FC2221" w:rsidRDefault="00FC2221">
      <w:pPr>
        <w:numPr>
          <w:ilvl w:val="1"/>
          <w:numId w:val="3"/>
        </w:numPr>
        <w:spacing w:before="240"/>
        <w:jc w:val="both"/>
        <w:rPr>
          <w:rFonts w:ascii="Arial" w:hAnsi="Arial" w:cs="Arial"/>
          <w:lang w:val="en-US"/>
        </w:rPr>
      </w:pPr>
      <w:r w:rsidRPr="00FC2221">
        <w:rPr>
          <w:rFonts w:ascii="Arial" w:hAnsi="Arial" w:cs="Arial"/>
          <w:lang w:val="en-US"/>
        </w:rPr>
        <w:t>Trusted third-party service providers (e.g., payment processors, fraud prevention services) bound by data protection agreements.</w:t>
      </w:r>
    </w:p>
    <w:p w14:paraId="514B00C7" w14:textId="283B37A4" w:rsidR="00FC2221" w:rsidRPr="00FC2221" w:rsidRDefault="00FC2221">
      <w:pPr>
        <w:pStyle w:val="Heading2"/>
        <w:numPr>
          <w:ilvl w:val="0"/>
          <w:numId w:val="2"/>
        </w:numPr>
        <w:rPr>
          <w:rFonts w:ascii="Arial" w:hAnsi="Arial" w:cs="Arial"/>
          <w:sz w:val="22"/>
          <w:szCs w:val="22"/>
        </w:rPr>
      </w:pPr>
      <w:bookmarkStart w:id="7" w:name="_Toc221545432"/>
      <w:r w:rsidRPr="00FC2221">
        <w:rPr>
          <w:rFonts w:ascii="Arial" w:hAnsi="Arial" w:cs="Arial"/>
          <w:sz w:val="22"/>
          <w:szCs w:val="22"/>
        </w:rPr>
        <w:t>Cross-Border Transfers</w:t>
      </w:r>
      <w:bookmarkEnd w:id="7"/>
    </w:p>
    <w:p w14:paraId="7D5C0A3B" w14:textId="2DB98E5A"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If data is transferred outside Zambia (e.g., to regional payment processors), we ensure the recipient country has adequate data protection standards or we implement safeguards (e.g., contractual clauses) as required by the Data Protection Act. We notify the Data Protection Commissioner of such transfers where required.</w:t>
      </w:r>
    </w:p>
    <w:p w14:paraId="4F01858D" w14:textId="1BE7F462" w:rsidR="00FC2221" w:rsidRPr="00FC2221" w:rsidRDefault="00FC2221">
      <w:pPr>
        <w:pStyle w:val="Heading2"/>
        <w:numPr>
          <w:ilvl w:val="0"/>
          <w:numId w:val="2"/>
        </w:numPr>
        <w:rPr>
          <w:rFonts w:ascii="Arial" w:hAnsi="Arial" w:cs="Arial"/>
          <w:sz w:val="22"/>
          <w:szCs w:val="22"/>
        </w:rPr>
      </w:pPr>
      <w:bookmarkStart w:id="8" w:name="_Toc221545433"/>
      <w:r w:rsidRPr="00FC2221">
        <w:rPr>
          <w:rFonts w:ascii="Arial" w:hAnsi="Arial" w:cs="Arial"/>
          <w:sz w:val="22"/>
          <w:szCs w:val="22"/>
        </w:rPr>
        <w:t>Data Subject Rights</w:t>
      </w:r>
      <w:bookmarkEnd w:id="8"/>
    </w:p>
    <w:p w14:paraId="086D3F7A" w14:textId="77777777"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Under the Data Protection Act, you have the following rights:</w:t>
      </w:r>
    </w:p>
    <w:p w14:paraId="6228E936" w14:textId="7DC42A5A" w:rsidR="00FC2221" w:rsidRPr="00FC2221" w:rsidRDefault="00FC2221">
      <w:pPr>
        <w:pStyle w:val="ListParagraph"/>
        <w:numPr>
          <w:ilvl w:val="0"/>
          <w:numId w:val="9"/>
        </w:numPr>
        <w:spacing w:before="240"/>
        <w:jc w:val="both"/>
        <w:rPr>
          <w:rFonts w:ascii="Arial" w:hAnsi="Arial" w:cs="Arial"/>
          <w:lang w:val="en-US"/>
        </w:rPr>
      </w:pPr>
      <w:r w:rsidRPr="00FC2221">
        <w:rPr>
          <w:rFonts w:ascii="Arial" w:hAnsi="Arial" w:cs="Arial"/>
          <w:lang w:val="en-US"/>
        </w:rPr>
        <w:t xml:space="preserve">Request a copy of your personal data held by </w:t>
      </w:r>
      <w:r w:rsidR="001625DC">
        <w:rPr>
          <w:rFonts w:ascii="Arial" w:hAnsi="Arial" w:cs="Arial"/>
          <w:lang w:val="en-US"/>
        </w:rPr>
        <w:t>TELETAP</w:t>
      </w:r>
      <w:r w:rsidRPr="00FC2221">
        <w:rPr>
          <w:rFonts w:ascii="Arial" w:hAnsi="Arial" w:cs="Arial"/>
          <w:lang w:val="en-US"/>
        </w:rPr>
        <w:t>.</w:t>
      </w:r>
    </w:p>
    <w:p w14:paraId="568797CE" w14:textId="6D936969" w:rsidR="00FC2221" w:rsidRPr="00FC2221" w:rsidRDefault="00FC2221">
      <w:pPr>
        <w:pStyle w:val="ListParagraph"/>
        <w:numPr>
          <w:ilvl w:val="0"/>
          <w:numId w:val="9"/>
        </w:numPr>
        <w:spacing w:before="240"/>
        <w:jc w:val="both"/>
        <w:rPr>
          <w:rFonts w:ascii="Arial" w:hAnsi="Arial" w:cs="Arial"/>
          <w:lang w:val="en-US"/>
        </w:rPr>
      </w:pPr>
      <w:r w:rsidRPr="00FC2221">
        <w:rPr>
          <w:rFonts w:ascii="Arial" w:hAnsi="Arial" w:cs="Arial"/>
          <w:lang w:val="en-US"/>
        </w:rPr>
        <w:t>Correct inaccurate or incomplete data.</w:t>
      </w:r>
    </w:p>
    <w:p w14:paraId="2AD795D9" w14:textId="277E1601" w:rsidR="00FC2221" w:rsidRPr="00FC2221" w:rsidRDefault="00FC2221">
      <w:pPr>
        <w:pStyle w:val="ListParagraph"/>
        <w:numPr>
          <w:ilvl w:val="0"/>
          <w:numId w:val="9"/>
        </w:numPr>
        <w:spacing w:before="240"/>
        <w:jc w:val="both"/>
        <w:rPr>
          <w:rFonts w:ascii="Arial" w:hAnsi="Arial" w:cs="Arial"/>
          <w:lang w:val="en-US"/>
        </w:rPr>
      </w:pPr>
      <w:r w:rsidRPr="00FC2221">
        <w:rPr>
          <w:rFonts w:ascii="Arial" w:hAnsi="Arial" w:cs="Arial"/>
          <w:lang w:val="en-US"/>
        </w:rPr>
        <w:t>Request deletion of your data, subject to legal retention obligations.</w:t>
      </w:r>
    </w:p>
    <w:p w14:paraId="2B9C81C5" w14:textId="2B1EE241" w:rsidR="00FC2221" w:rsidRPr="00FC2221" w:rsidRDefault="00FC2221">
      <w:pPr>
        <w:pStyle w:val="ListParagraph"/>
        <w:numPr>
          <w:ilvl w:val="0"/>
          <w:numId w:val="9"/>
        </w:numPr>
        <w:spacing w:before="240"/>
        <w:jc w:val="both"/>
        <w:rPr>
          <w:rFonts w:ascii="Arial" w:hAnsi="Arial" w:cs="Arial"/>
          <w:lang w:val="en-US"/>
        </w:rPr>
      </w:pPr>
      <w:r w:rsidRPr="00FC2221">
        <w:rPr>
          <w:rFonts w:ascii="Arial" w:hAnsi="Arial" w:cs="Arial"/>
          <w:lang w:val="en-US"/>
        </w:rPr>
        <w:t>Restrict processing in certain circumstances (e.g., while disputing data accuracy).</w:t>
      </w:r>
    </w:p>
    <w:p w14:paraId="2E2B3789" w14:textId="5ADAB2CD" w:rsidR="00FC2221" w:rsidRPr="00FC2221" w:rsidRDefault="00FC2221">
      <w:pPr>
        <w:pStyle w:val="ListParagraph"/>
        <w:numPr>
          <w:ilvl w:val="0"/>
          <w:numId w:val="9"/>
        </w:numPr>
        <w:spacing w:before="240"/>
        <w:jc w:val="both"/>
        <w:rPr>
          <w:rFonts w:ascii="Arial" w:hAnsi="Arial" w:cs="Arial"/>
          <w:lang w:val="en-US"/>
        </w:rPr>
      </w:pPr>
      <w:r w:rsidRPr="00FC2221">
        <w:rPr>
          <w:rFonts w:ascii="Arial" w:hAnsi="Arial" w:cs="Arial"/>
          <w:lang w:val="en-US"/>
        </w:rPr>
        <w:lastRenderedPageBreak/>
        <w:t>Object to processing based on legitimate interests or for marketing purposes.</w:t>
      </w:r>
    </w:p>
    <w:p w14:paraId="4AFE5BDC" w14:textId="130A3E7D" w:rsidR="00FC2221" w:rsidRPr="00FC2221" w:rsidRDefault="00FC2221">
      <w:pPr>
        <w:pStyle w:val="ListParagraph"/>
        <w:numPr>
          <w:ilvl w:val="0"/>
          <w:numId w:val="9"/>
        </w:numPr>
        <w:spacing w:before="240"/>
        <w:jc w:val="both"/>
        <w:rPr>
          <w:rFonts w:ascii="Arial" w:hAnsi="Arial" w:cs="Arial"/>
          <w:lang w:val="en-US"/>
        </w:rPr>
      </w:pPr>
      <w:r w:rsidRPr="00FC2221">
        <w:rPr>
          <w:rFonts w:ascii="Arial" w:hAnsi="Arial" w:cs="Arial"/>
          <w:lang w:val="en-US"/>
        </w:rPr>
        <w:t>Request your data in a structured, machine-readable format.</w:t>
      </w:r>
    </w:p>
    <w:p w14:paraId="1B16DFA4" w14:textId="72093960" w:rsidR="00FC2221" w:rsidRPr="00FC2221" w:rsidRDefault="00FC2221">
      <w:pPr>
        <w:pStyle w:val="ListParagraph"/>
        <w:numPr>
          <w:ilvl w:val="0"/>
          <w:numId w:val="9"/>
        </w:numPr>
        <w:spacing w:before="240"/>
        <w:jc w:val="both"/>
        <w:rPr>
          <w:rFonts w:ascii="Arial" w:hAnsi="Arial" w:cs="Arial"/>
          <w:lang w:val="en-US"/>
        </w:rPr>
      </w:pPr>
      <w:r w:rsidRPr="00FC2221">
        <w:rPr>
          <w:rFonts w:ascii="Arial" w:hAnsi="Arial" w:cs="Arial"/>
          <w:lang w:val="en-US"/>
        </w:rPr>
        <w:t>Revoke consent for processing, as described above. We respond within 30 days</w:t>
      </w:r>
      <w:r w:rsidR="00027B63">
        <w:rPr>
          <w:rFonts w:ascii="Arial" w:hAnsi="Arial" w:cs="Arial"/>
          <w:lang w:val="en-US"/>
        </w:rPr>
        <w:t xml:space="preserve"> to all revocation of consent. </w:t>
      </w:r>
    </w:p>
    <w:p w14:paraId="578E4C73" w14:textId="12C07C40" w:rsidR="00FC2221" w:rsidRPr="00FC2221" w:rsidRDefault="00FC2221">
      <w:pPr>
        <w:pStyle w:val="Heading2"/>
        <w:numPr>
          <w:ilvl w:val="0"/>
          <w:numId w:val="2"/>
        </w:numPr>
        <w:rPr>
          <w:rFonts w:ascii="Arial" w:hAnsi="Arial" w:cs="Arial"/>
          <w:sz w:val="22"/>
          <w:szCs w:val="22"/>
        </w:rPr>
      </w:pPr>
      <w:bookmarkStart w:id="9" w:name="_Toc221545434"/>
      <w:r w:rsidRPr="00FC2221">
        <w:rPr>
          <w:rFonts w:ascii="Arial" w:hAnsi="Arial" w:cs="Arial"/>
          <w:sz w:val="22"/>
          <w:szCs w:val="22"/>
        </w:rPr>
        <w:t>Data Security</w:t>
      </w:r>
      <w:bookmarkEnd w:id="9"/>
    </w:p>
    <w:p w14:paraId="0917C89F" w14:textId="77777777"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We implement robust technical, organizational, and physical measures to protect your data from unauthorized access, loss, or alteration, including:</w:t>
      </w:r>
    </w:p>
    <w:p w14:paraId="5F1A6C06" w14:textId="0CA3661A" w:rsidR="00027B63" w:rsidRDefault="00027B63">
      <w:pPr>
        <w:pStyle w:val="ListParagraph"/>
        <w:numPr>
          <w:ilvl w:val="0"/>
          <w:numId w:val="10"/>
        </w:numPr>
        <w:spacing w:before="240"/>
        <w:jc w:val="both"/>
        <w:rPr>
          <w:rFonts w:ascii="Arial" w:hAnsi="Arial" w:cs="Arial"/>
          <w:lang w:val="en-US"/>
        </w:rPr>
      </w:pPr>
      <w:r>
        <w:rPr>
          <w:rFonts w:ascii="Arial" w:hAnsi="Arial" w:cs="Arial"/>
          <w:lang w:val="en-US"/>
        </w:rPr>
        <w:t>Store PII in the country of residence as required by law.</w:t>
      </w:r>
    </w:p>
    <w:p w14:paraId="7078445D" w14:textId="2F0B49C9" w:rsidR="00FC2221" w:rsidRPr="00FC2221" w:rsidRDefault="00FC2221">
      <w:pPr>
        <w:pStyle w:val="ListParagraph"/>
        <w:numPr>
          <w:ilvl w:val="0"/>
          <w:numId w:val="10"/>
        </w:numPr>
        <w:spacing w:before="240"/>
        <w:jc w:val="both"/>
        <w:rPr>
          <w:rFonts w:ascii="Arial" w:hAnsi="Arial" w:cs="Arial"/>
          <w:lang w:val="en-US"/>
        </w:rPr>
      </w:pPr>
      <w:r w:rsidRPr="00FC2221">
        <w:rPr>
          <w:rFonts w:ascii="Arial" w:hAnsi="Arial" w:cs="Arial"/>
          <w:lang w:val="en-US"/>
        </w:rPr>
        <w:t>Encryption of sensitive data during transmission and storage.</w:t>
      </w:r>
    </w:p>
    <w:p w14:paraId="50E3A45D" w14:textId="77777777" w:rsidR="00FC2221" w:rsidRPr="00FC2221" w:rsidRDefault="00FC2221">
      <w:pPr>
        <w:pStyle w:val="ListParagraph"/>
        <w:numPr>
          <w:ilvl w:val="0"/>
          <w:numId w:val="10"/>
        </w:numPr>
        <w:spacing w:before="240"/>
        <w:jc w:val="both"/>
        <w:rPr>
          <w:rFonts w:ascii="Arial" w:hAnsi="Arial" w:cs="Arial"/>
          <w:lang w:val="en-US"/>
        </w:rPr>
      </w:pPr>
      <w:r w:rsidRPr="00FC2221">
        <w:rPr>
          <w:rFonts w:ascii="Arial" w:hAnsi="Arial" w:cs="Arial"/>
          <w:lang w:val="en-US"/>
        </w:rPr>
        <w:t>Access controls limiting data access to authorized personnel.</w:t>
      </w:r>
    </w:p>
    <w:p w14:paraId="482551EF" w14:textId="77777777" w:rsidR="00FC2221" w:rsidRPr="00FC2221" w:rsidRDefault="00FC2221">
      <w:pPr>
        <w:pStyle w:val="ListParagraph"/>
        <w:numPr>
          <w:ilvl w:val="0"/>
          <w:numId w:val="10"/>
        </w:numPr>
        <w:spacing w:before="240"/>
        <w:jc w:val="both"/>
        <w:rPr>
          <w:rFonts w:ascii="Arial" w:hAnsi="Arial" w:cs="Arial"/>
          <w:lang w:val="en-US"/>
        </w:rPr>
      </w:pPr>
      <w:r w:rsidRPr="00FC2221">
        <w:rPr>
          <w:rFonts w:ascii="Arial" w:hAnsi="Arial" w:cs="Arial"/>
          <w:lang w:val="en-US"/>
        </w:rPr>
        <w:t>Regular security audits and compliance with Bank of Zambia cybersecurity guidelines.</w:t>
      </w:r>
    </w:p>
    <w:p w14:paraId="617546B4" w14:textId="77777777" w:rsidR="00027B63" w:rsidRDefault="00FC2221">
      <w:pPr>
        <w:pStyle w:val="ListParagraph"/>
        <w:numPr>
          <w:ilvl w:val="0"/>
          <w:numId w:val="10"/>
        </w:numPr>
        <w:spacing w:before="240"/>
        <w:jc w:val="both"/>
        <w:rPr>
          <w:rFonts w:ascii="Arial" w:hAnsi="Arial" w:cs="Arial"/>
          <w:lang w:val="en-US"/>
        </w:rPr>
      </w:pPr>
      <w:r w:rsidRPr="00FC2221">
        <w:rPr>
          <w:rFonts w:ascii="Arial" w:hAnsi="Arial" w:cs="Arial"/>
          <w:lang w:val="en-US"/>
        </w:rPr>
        <w:t xml:space="preserve">Secure backup systems to prevent data loss. </w:t>
      </w:r>
    </w:p>
    <w:p w14:paraId="5AC528F8" w14:textId="3C529BA9" w:rsidR="00FC2221" w:rsidRPr="00FC2221" w:rsidRDefault="00027B63">
      <w:pPr>
        <w:pStyle w:val="ListParagraph"/>
        <w:numPr>
          <w:ilvl w:val="0"/>
          <w:numId w:val="10"/>
        </w:numPr>
        <w:spacing w:before="240"/>
        <w:jc w:val="both"/>
        <w:rPr>
          <w:rFonts w:ascii="Arial" w:hAnsi="Arial" w:cs="Arial"/>
          <w:lang w:val="en-US"/>
        </w:rPr>
      </w:pPr>
      <w:r>
        <w:rPr>
          <w:rFonts w:ascii="Arial" w:hAnsi="Arial" w:cs="Arial"/>
          <w:lang w:val="en-US"/>
        </w:rPr>
        <w:t xml:space="preserve">Customer are </w:t>
      </w:r>
      <w:r w:rsidR="00FC2221" w:rsidRPr="00FC2221">
        <w:rPr>
          <w:rFonts w:ascii="Arial" w:hAnsi="Arial" w:cs="Arial"/>
          <w:lang w:val="en-US"/>
        </w:rPr>
        <w:t>responsible for safeguarding your PIN</w:t>
      </w:r>
      <w:r>
        <w:rPr>
          <w:rFonts w:ascii="Arial" w:hAnsi="Arial" w:cs="Arial"/>
          <w:lang w:val="en-US"/>
        </w:rPr>
        <w:t xml:space="preserve">, Biometric Data </w:t>
      </w:r>
      <w:r w:rsidR="00FC2221" w:rsidRPr="00FC2221">
        <w:rPr>
          <w:rFonts w:ascii="Arial" w:hAnsi="Arial" w:cs="Arial"/>
          <w:lang w:val="en-US"/>
        </w:rPr>
        <w:t>and account credentials to prevent unauthorized access.</w:t>
      </w:r>
    </w:p>
    <w:p w14:paraId="58C1A88E" w14:textId="25706427" w:rsidR="00FC2221" w:rsidRPr="00FC2221" w:rsidRDefault="00FC2221">
      <w:pPr>
        <w:pStyle w:val="Heading2"/>
        <w:numPr>
          <w:ilvl w:val="0"/>
          <w:numId w:val="2"/>
        </w:numPr>
        <w:rPr>
          <w:rFonts w:ascii="Arial" w:hAnsi="Arial" w:cs="Arial"/>
          <w:sz w:val="22"/>
          <w:szCs w:val="22"/>
        </w:rPr>
      </w:pPr>
      <w:bookmarkStart w:id="10" w:name="_Toc221545435"/>
      <w:r w:rsidRPr="00FC2221">
        <w:rPr>
          <w:rFonts w:ascii="Arial" w:hAnsi="Arial" w:cs="Arial"/>
          <w:sz w:val="22"/>
          <w:szCs w:val="22"/>
        </w:rPr>
        <w:t>Data Retention</w:t>
      </w:r>
      <w:bookmarkEnd w:id="10"/>
    </w:p>
    <w:p w14:paraId="186C3019" w14:textId="77777777" w:rsidR="00FC2221" w:rsidRPr="00FC2221" w:rsidRDefault="00FC2221">
      <w:pPr>
        <w:pStyle w:val="ListParagraph"/>
        <w:numPr>
          <w:ilvl w:val="0"/>
          <w:numId w:val="11"/>
        </w:numPr>
        <w:spacing w:before="240"/>
        <w:jc w:val="both"/>
        <w:rPr>
          <w:rFonts w:ascii="Arial" w:hAnsi="Arial" w:cs="Arial"/>
          <w:lang w:val="en-US"/>
        </w:rPr>
      </w:pPr>
      <w:r w:rsidRPr="00FC2221">
        <w:rPr>
          <w:rFonts w:ascii="Arial" w:hAnsi="Arial" w:cs="Arial"/>
          <w:lang w:val="en-US"/>
        </w:rPr>
        <w:t>We retain personal data only for as long as necessary to fulfill the purposes outlined or to comply with legal obligations (e.g., Bank of Zambia’s record-keeping requirements).</w:t>
      </w:r>
    </w:p>
    <w:p w14:paraId="097DE0C3" w14:textId="77777777" w:rsidR="00FC2221" w:rsidRPr="00FC2221" w:rsidRDefault="00FC2221">
      <w:pPr>
        <w:pStyle w:val="ListParagraph"/>
        <w:numPr>
          <w:ilvl w:val="0"/>
          <w:numId w:val="11"/>
        </w:numPr>
        <w:spacing w:before="240"/>
        <w:jc w:val="both"/>
        <w:rPr>
          <w:rFonts w:ascii="Arial" w:hAnsi="Arial" w:cs="Arial"/>
          <w:lang w:val="en-US"/>
        </w:rPr>
      </w:pPr>
      <w:r w:rsidRPr="00FC2221">
        <w:rPr>
          <w:rFonts w:ascii="Arial" w:hAnsi="Arial" w:cs="Arial"/>
          <w:lang w:val="en-US"/>
        </w:rPr>
        <w:t>Transactional data is retained for at least 7 years, as per Zambian financial regulations.</w:t>
      </w:r>
    </w:p>
    <w:p w14:paraId="3D245CBA" w14:textId="77777777" w:rsidR="00FC2221" w:rsidRPr="00FC2221" w:rsidRDefault="00FC2221">
      <w:pPr>
        <w:pStyle w:val="ListParagraph"/>
        <w:numPr>
          <w:ilvl w:val="0"/>
          <w:numId w:val="11"/>
        </w:numPr>
        <w:spacing w:before="240"/>
        <w:jc w:val="both"/>
        <w:rPr>
          <w:rFonts w:ascii="Arial" w:hAnsi="Arial" w:cs="Arial"/>
          <w:lang w:val="en-US"/>
        </w:rPr>
      </w:pPr>
      <w:r w:rsidRPr="00FC2221">
        <w:rPr>
          <w:rFonts w:ascii="Arial" w:hAnsi="Arial" w:cs="Arial"/>
          <w:lang w:val="en-US"/>
        </w:rPr>
        <w:t>Upon request or when no longer needed, data is deleted or anonymized, except for secure backup archives required by law.</w:t>
      </w:r>
    </w:p>
    <w:p w14:paraId="370614C7" w14:textId="0A3F1731" w:rsidR="00FC2221" w:rsidRPr="00FC2221" w:rsidRDefault="00FC2221">
      <w:pPr>
        <w:pStyle w:val="Heading2"/>
        <w:numPr>
          <w:ilvl w:val="0"/>
          <w:numId w:val="2"/>
        </w:numPr>
        <w:rPr>
          <w:rFonts w:ascii="Arial" w:hAnsi="Arial" w:cs="Arial"/>
          <w:sz w:val="22"/>
          <w:szCs w:val="22"/>
        </w:rPr>
      </w:pPr>
      <w:bookmarkStart w:id="11" w:name="_Toc221545436"/>
      <w:r w:rsidRPr="00FC2221">
        <w:rPr>
          <w:rFonts w:ascii="Arial" w:hAnsi="Arial" w:cs="Arial"/>
          <w:sz w:val="22"/>
          <w:szCs w:val="22"/>
        </w:rPr>
        <w:t>Cookies</w:t>
      </w:r>
      <w:bookmarkEnd w:id="11"/>
    </w:p>
    <w:p w14:paraId="7F57DB86" w14:textId="4A966B5E"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 xml:space="preserve">Our website and app use cookies to personalize your experience and improve services. You can manage cookie preferences via your browser or our app settings. For details, see our Cookie Policy on </w:t>
      </w:r>
      <w:hyperlink r:id="rId11" w:history="1">
        <w:r w:rsidR="00027B63" w:rsidRPr="00FC2221">
          <w:rPr>
            <w:rStyle w:val="Hyperlink"/>
            <w:rFonts w:ascii="Arial" w:hAnsi="Arial" w:cs="Arial"/>
            <w:lang w:val="en-US"/>
          </w:rPr>
          <w:t>www.</w:t>
        </w:r>
        <w:r w:rsidR="001625DC">
          <w:rPr>
            <w:rStyle w:val="Hyperlink"/>
            <w:rFonts w:ascii="Arial" w:hAnsi="Arial" w:cs="Arial"/>
            <w:lang w:val="en-US"/>
          </w:rPr>
          <w:t>TELETAP</w:t>
        </w:r>
        <w:r w:rsidR="00027B63" w:rsidRPr="00FC2221">
          <w:rPr>
            <w:rStyle w:val="Hyperlink"/>
            <w:rFonts w:ascii="Arial" w:hAnsi="Arial" w:cs="Arial"/>
            <w:lang w:val="en-US"/>
          </w:rPr>
          <w:t>ayments.co.zm</w:t>
        </w:r>
      </w:hyperlink>
      <w:r w:rsidR="00027B63">
        <w:rPr>
          <w:rFonts w:ascii="Arial" w:hAnsi="Arial" w:cs="Arial"/>
          <w:lang w:val="en-US"/>
        </w:rPr>
        <w:t xml:space="preserve"> </w:t>
      </w:r>
    </w:p>
    <w:p w14:paraId="688D9D96" w14:textId="473F6169" w:rsidR="00FC2221" w:rsidRPr="00FC2221" w:rsidRDefault="00FC2221">
      <w:pPr>
        <w:pStyle w:val="Heading2"/>
        <w:numPr>
          <w:ilvl w:val="0"/>
          <w:numId w:val="2"/>
        </w:numPr>
        <w:rPr>
          <w:rFonts w:ascii="Arial" w:hAnsi="Arial" w:cs="Arial"/>
          <w:sz w:val="22"/>
          <w:szCs w:val="22"/>
        </w:rPr>
      </w:pPr>
      <w:bookmarkStart w:id="12" w:name="_Toc221545437"/>
      <w:r w:rsidRPr="00FC2221">
        <w:rPr>
          <w:rFonts w:ascii="Arial" w:hAnsi="Arial" w:cs="Arial"/>
          <w:sz w:val="22"/>
          <w:szCs w:val="22"/>
        </w:rPr>
        <w:t>Notification of Data Breaches</w:t>
      </w:r>
      <w:bookmarkEnd w:id="12"/>
    </w:p>
    <w:p w14:paraId="1BE371B7" w14:textId="77777777"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In the event of a personal data breach, we will:</w:t>
      </w:r>
    </w:p>
    <w:p w14:paraId="7F8E345F" w14:textId="77777777" w:rsidR="00FC2221" w:rsidRPr="00FC2221" w:rsidRDefault="00FC2221">
      <w:pPr>
        <w:pStyle w:val="ListParagraph"/>
        <w:numPr>
          <w:ilvl w:val="0"/>
          <w:numId w:val="12"/>
        </w:numPr>
        <w:spacing w:before="240"/>
        <w:jc w:val="both"/>
        <w:rPr>
          <w:rFonts w:ascii="Arial" w:hAnsi="Arial" w:cs="Arial"/>
          <w:lang w:val="en-US"/>
        </w:rPr>
      </w:pPr>
      <w:r w:rsidRPr="00FC2221">
        <w:rPr>
          <w:rFonts w:ascii="Arial" w:hAnsi="Arial" w:cs="Arial"/>
          <w:lang w:val="en-US"/>
        </w:rPr>
        <w:t>Notify the Data Protection Commissioner within 72 hours, as required by the Data Protection Act.</w:t>
      </w:r>
    </w:p>
    <w:p w14:paraId="0D7C17E0" w14:textId="77777777" w:rsidR="00FC2221" w:rsidRPr="00FC2221" w:rsidRDefault="00FC2221">
      <w:pPr>
        <w:pStyle w:val="ListParagraph"/>
        <w:numPr>
          <w:ilvl w:val="0"/>
          <w:numId w:val="12"/>
        </w:numPr>
        <w:spacing w:before="240"/>
        <w:jc w:val="both"/>
        <w:rPr>
          <w:rFonts w:ascii="Arial" w:hAnsi="Arial" w:cs="Arial"/>
          <w:lang w:val="en-US"/>
        </w:rPr>
      </w:pPr>
      <w:r w:rsidRPr="00FC2221">
        <w:rPr>
          <w:rFonts w:ascii="Arial" w:hAnsi="Arial" w:cs="Arial"/>
          <w:lang w:val="en-US"/>
        </w:rPr>
        <w:t>Inform affected users promptly if the breach poses a high risk to your rights and freedoms, via SMS, email, or our app.</w:t>
      </w:r>
    </w:p>
    <w:p w14:paraId="6CACAD7C" w14:textId="64E741B0" w:rsidR="00FC2221" w:rsidRPr="00FC2221" w:rsidRDefault="00FC2221">
      <w:pPr>
        <w:pStyle w:val="Heading2"/>
        <w:numPr>
          <w:ilvl w:val="0"/>
          <w:numId w:val="2"/>
        </w:numPr>
        <w:rPr>
          <w:rFonts w:ascii="Arial" w:hAnsi="Arial" w:cs="Arial"/>
          <w:sz w:val="22"/>
          <w:szCs w:val="22"/>
        </w:rPr>
      </w:pPr>
      <w:bookmarkStart w:id="13" w:name="_Toc221545438"/>
      <w:r w:rsidRPr="00FC2221">
        <w:rPr>
          <w:rFonts w:ascii="Arial" w:hAnsi="Arial" w:cs="Arial"/>
          <w:sz w:val="22"/>
          <w:szCs w:val="22"/>
        </w:rPr>
        <w:t>Contact Us</w:t>
      </w:r>
      <w:bookmarkEnd w:id="13"/>
    </w:p>
    <w:p w14:paraId="37886855" w14:textId="77777777"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For questions, complaints, or to exercise your data subject rights, contact our Data Protection Officer:</w:t>
      </w:r>
    </w:p>
    <w:p w14:paraId="633252D3" w14:textId="77777777" w:rsidR="00CF0482" w:rsidRPr="00D05BFB" w:rsidRDefault="00CF0482" w:rsidP="00CF0482">
      <w:pPr>
        <w:pStyle w:val="ListParagraph"/>
        <w:numPr>
          <w:ilvl w:val="0"/>
          <w:numId w:val="4"/>
        </w:numPr>
        <w:spacing w:before="240"/>
        <w:jc w:val="both"/>
        <w:rPr>
          <w:rFonts w:ascii="Arial" w:hAnsi="Arial" w:cs="Arial"/>
          <w:lang w:val="en-US"/>
        </w:rPr>
      </w:pPr>
      <w:r>
        <w:rPr>
          <w:rFonts w:ascii="Arial" w:hAnsi="Arial" w:cs="Arial"/>
          <w:b/>
          <w:bCs/>
          <w:lang w:val="en-US"/>
        </w:rPr>
        <w:t>TELETAP</w:t>
      </w:r>
      <w:r w:rsidRPr="00D05BFB">
        <w:rPr>
          <w:rFonts w:ascii="Arial" w:hAnsi="Arial" w:cs="Arial"/>
          <w:b/>
          <w:bCs/>
          <w:lang w:val="en-US"/>
        </w:rPr>
        <w:t xml:space="preserve"> App</w:t>
      </w:r>
      <w:r w:rsidRPr="00D05BFB">
        <w:rPr>
          <w:rFonts w:ascii="Arial" w:hAnsi="Arial" w:cs="Arial"/>
          <w:lang w:val="en-US"/>
        </w:rPr>
        <w:t>: Chat with us directly in the app.</w:t>
      </w:r>
    </w:p>
    <w:p w14:paraId="1CA0627D" w14:textId="77777777" w:rsidR="00CF0482" w:rsidRDefault="00CF0482" w:rsidP="00CF0482">
      <w:pPr>
        <w:pStyle w:val="ListParagraph"/>
        <w:numPr>
          <w:ilvl w:val="0"/>
          <w:numId w:val="4"/>
        </w:numPr>
        <w:spacing w:before="240"/>
        <w:jc w:val="both"/>
        <w:rPr>
          <w:rFonts w:ascii="Arial" w:hAnsi="Arial" w:cs="Arial"/>
          <w:lang w:val="en-US"/>
        </w:rPr>
      </w:pPr>
      <w:r w:rsidRPr="00D05BFB">
        <w:rPr>
          <w:rFonts w:ascii="Arial" w:hAnsi="Arial" w:cs="Arial"/>
          <w:b/>
          <w:bCs/>
          <w:lang w:val="en-US"/>
        </w:rPr>
        <w:lastRenderedPageBreak/>
        <w:t>Email</w:t>
      </w:r>
      <w:r w:rsidRPr="00D05BFB">
        <w:rPr>
          <w:rFonts w:ascii="Arial" w:hAnsi="Arial" w:cs="Arial"/>
          <w:lang w:val="en-US"/>
        </w:rPr>
        <w:t xml:space="preserve">: </w:t>
      </w:r>
      <w:hyperlink r:id="rId12" w:history="1">
        <w:r w:rsidRPr="00D922FE">
          <w:rPr>
            <w:rStyle w:val="Hyperlink"/>
            <w:rFonts w:ascii="Arial" w:hAnsi="Arial" w:cs="Arial"/>
            <w:lang w:val="en-US"/>
          </w:rPr>
          <w:t>hello@teletappayments.com</w:t>
        </w:r>
      </w:hyperlink>
      <w:r w:rsidRPr="001D2297">
        <w:rPr>
          <w:rFonts w:ascii="Arial" w:hAnsi="Arial" w:cs="Arial"/>
          <w:lang w:val="en-US"/>
        </w:rPr>
        <w:t xml:space="preserve"> </w:t>
      </w:r>
    </w:p>
    <w:p w14:paraId="4FEF1639" w14:textId="77777777" w:rsidR="00CF0482" w:rsidRDefault="00CF0482" w:rsidP="00CF0482">
      <w:pPr>
        <w:pStyle w:val="ListParagraph"/>
        <w:numPr>
          <w:ilvl w:val="0"/>
          <w:numId w:val="4"/>
        </w:numPr>
        <w:spacing w:before="240"/>
        <w:jc w:val="both"/>
        <w:rPr>
          <w:rFonts w:ascii="Arial" w:hAnsi="Arial" w:cs="Arial"/>
          <w:lang w:val="en-US"/>
        </w:rPr>
      </w:pPr>
      <w:r>
        <w:rPr>
          <w:rFonts w:ascii="Arial" w:hAnsi="Arial" w:cs="Arial"/>
          <w:b/>
          <w:bCs/>
          <w:lang w:val="en-US"/>
        </w:rPr>
        <w:t>Website:</w:t>
      </w:r>
      <w:r>
        <w:rPr>
          <w:rFonts w:ascii="Arial" w:hAnsi="Arial" w:cs="Arial"/>
          <w:lang w:val="en-US"/>
        </w:rPr>
        <w:t xml:space="preserve"> </w:t>
      </w:r>
      <w:hyperlink r:id="rId13" w:history="1">
        <w:r w:rsidRPr="00D922FE">
          <w:rPr>
            <w:rStyle w:val="Hyperlink"/>
            <w:rFonts w:ascii="Arial" w:hAnsi="Arial" w:cs="Arial"/>
            <w:lang w:val="en-US"/>
          </w:rPr>
          <w:t>https://teletappayments.com</w:t>
        </w:r>
      </w:hyperlink>
      <w:r>
        <w:rPr>
          <w:rFonts w:ascii="Arial" w:hAnsi="Arial" w:cs="Arial"/>
          <w:lang w:val="en-US"/>
        </w:rPr>
        <w:t xml:space="preserve"> </w:t>
      </w:r>
    </w:p>
    <w:p w14:paraId="2234671E" w14:textId="77777777" w:rsidR="00CF0482" w:rsidRDefault="00CF0482" w:rsidP="00CF0482">
      <w:pPr>
        <w:pStyle w:val="ListParagraph"/>
        <w:numPr>
          <w:ilvl w:val="0"/>
          <w:numId w:val="4"/>
        </w:numPr>
        <w:spacing w:before="240"/>
        <w:jc w:val="both"/>
        <w:rPr>
          <w:rFonts w:ascii="Arial" w:hAnsi="Arial" w:cs="Arial"/>
          <w:lang w:val="en-US"/>
        </w:rPr>
      </w:pPr>
      <w:r>
        <w:rPr>
          <w:rFonts w:ascii="Arial" w:hAnsi="Arial" w:cs="Arial"/>
          <w:b/>
          <w:bCs/>
          <w:lang w:val="en-US"/>
        </w:rPr>
        <w:t>Phone number:</w:t>
      </w:r>
      <w:r>
        <w:rPr>
          <w:rFonts w:ascii="Arial" w:hAnsi="Arial" w:cs="Arial"/>
          <w:lang w:val="en-US"/>
        </w:rPr>
        <w:t xml:space="preserve"> </w:t>
      </w:r>
      <w:r w:rsidRPr="001D2297">
        <w:rPr>
          <w:rFonts w:ascii="Arial" w:hAnsi="Arial" w:cs="Arial"/>
          <w:lang w:val="en-US"/>
        </w:rPr>
        <w:t>+260 968 865 188</w:t>
      </w:r>
    </w:p>
    <w:p w14:paraId="4F64BEA4" w14:textId="77777777" w:rsidR="00CF0482" w:rsidRPr="001D2297" w:rsidRDefault="00CF0482" w:rsidP="00CF0482">
      <w:pPr>
        <w:pStyle w:val="ListParagraph"/>
        <w:numPr>
          <w:ilvl w:val="0"/>
          <w:numId w:val="4"/>
        </w:numPr>
        <w:spacing w:before="240"/>
        <w:jc w:val="both"/>
        <w:rPr>
          <w:rFonts w:ascii="Arial" w:hAnsi="Arial" w:cs="Arial"/>
          <w:lang w:val="en-US"/>
        </w:rPr>
      </w:pPr>
      <w:r w:rsidRPr="001D2297">
        <w:rPr>
          <w:rFonts w:ascii="Arial" w:hAnsi="Arial" w:cs="Arial"/>
          <w:b/>
          <w:bCs/>
          <w:lang w:val="en-US"/>
        </w:rPr>
        <w:t>Physical address</w:t>
      </w:r>
      <w:r w:rsidRPr="001D2297">
        <w:rPr>
          <w:rFonts w:ascii="Arial" w:hAnsi="Arial" w:cs="Arial"/>
          <w:lang w:val="en-US"/>
        </w:rPr>
        <w:t>: TELETAP Payments Limited, 81 Zambezi Way,</w:t>
      </w:r>
      <w:r>
        <w:rPr>
          <w:rFonts w:ascii="Arial" w:hAnsi="Arial" w:cs="Arial"/>
          <w:lang w:val="en-US"/>
        </w:rPr>
        <w:t xml:space="preserve"> </w:t>
      </w:r>
      <w:r w:rsidRPr="001D2297">
        <w:rPr>
          <w:rFonts w:ascii="Arial" w:hAnsi="Arial" w:cs="Arial"/>
          <w:lang w:val="en-US"/>
        </w:rPr>
        <w:t>Riverside, Kitwe,</w:t>
      </w:r>
      <w:r>
        <w:rPr>
          <w:rFonts w:ascii="Arial" w:hAnsi="Arial" w:cs="Arial"/>
          <w:lang w:val="en-US"/>
        </w:rPr>
        <w:t xml:space="preserve"> </w:t>
      </w:r>
      <w:r w:rsidRPr="001D2297">
        <w:rPr>
          <w:rFonts w:ascii="Arial" w:hAnsi="Arial" w:cs="Arial"/>
          <w:lang w:val="en-US"/>
        </w:rPr>
        <w:t>Zambia</w:t>
      </w:r>
    </w:p>
    <w:p w14:paraId="66F28420" w14:textId="77777777" w:rsidR="00CF0482" w:rsidRPr="001D2297" w:rsidRDefault="00CF0482" w:rsidP="00CF0482">
      <w:pPr>
        <w:pStyle w:val="ListParagraph"/>
        <w:numPr>
          <w:ilvl w:val="0"/>
          <w:numId w:val="4"/>
        </w:numPr>
        <w:spacing w:before="240"/>
        <w:jc w:val="both"/>
        <w:rPr>
          <w:rFonts w:ascii="Arial" w:hAnsi="Arial" w:cs="Arial"/>
          <w:lang w:val="en-US"/>
        </w:rPr>
      </w:pPr>
      <w:r w:rsidRPr="001D2297">
        <w:rPr>
          <w:rFonts w:ascii="Arial" w:hAnsi="Arial" w:cs="Arial"/>
          <w:b/>
          <w:bCs/>
          <w:lang w:val="en-US"/>
        </w:rPr>
        <w:t>Merchant &amp; Partnership:</w:t>
      </w:r>
      <w:r w:rsidRPr="001D2297">
        <w:rPr>
          <w:rFonts w:ascii="Arial" w:hAnsi="Arial" w:cs="Arial"/>
          <w:lang w:val="en-US"/>
        </w:rPr>
        <w:t xml:space="preserve"> </w:t>
      </w:r>
      <w:hyperlink r:id="rId14" w:history="1">
        <w:r w:rsidRPr="00D922FE">
          <w:rPr>
            <w:rStyle w:val="Hyperlink"/>
            <w:rFonts w:ascii="Arial" w:hAnsi="Arial" w:cs="Arial"/>
            <w:lang w:val="en-US"/>
          </w:rPr>
          <w:t>partnerships@teletappayments.com</w:t>
        </w:r>
      </w:hyperlink>
      <w:r>
        <w:rPr>
          <w:rFonts w:ascii="Arial" w:hAnsi="Arial" w:cs="Arial"/>
          <w:lang w:val="en-US"/>
        </w:rPr>
        <w:t xml:space="preserve"> </w:t>
      </w:r>
    </w:p>
    <w:p w14:paraId="00C3A4B5" w14:textId="77777777" w:rsidR="00CF0482" w:rsidRPr="001D2297" w:rsidRDefault="00CF0482" w:rsidP="00CF0482">
      <w:pPr>
        <w:pStyle w:val="ListParagraph"/>
        <w:numPr>
          <w:ilvl w:val="0"/>
          <w:numId w:val="4"/>
        </w:numPr>
        <w:spacing w:before="240"/>
        <w:jc w:val="both"/>
        <w:rPr>
          <w:rFonts w:ascii="Arial" w:hAnsi="Arial" w:cs="Arial"/>
          <w:lang w:val="en-US"/>
        </w:rPr>
      </w:pPr>
      <w:r w:rsidRPr="001D2297">
        <w:rPr>
          <w:rFonts w:ascii="Arial" w:hAnsi="Arial" w:cs="Arial"/>
          <w:b/>
          <w:bCs/>
          <w:lang w:val="en-US"/>
        </w:rPr>
        <w:t>Customer Support:</w:t>
      </w:r>
      <w:r w:rsidRPr="001D2297">
        <w:rPr>
          <w:rFonts w:ascii="Arial" w:hAnsi="Arial" w:cs="Arial"/>
          <w:lang w:val="en-US"/>
        </w:rPr>
        <w:t xml:space="preserve"> </w:t>
      </w:r>
      <w:hyperlink r:id="rId15" w:history="1">
        <w:r w:rsidRPr="00D922FE">
          <w:rPr>
            <w:rStyle w:val="Hyperlink"/>
            <w:rFonts w:ascii="Arial" w:hAnsi="Arial" w:cs="Arial"/>
            <w:lang w:val="en-US"/>
          </w:rPr>
          <w:t>support@teletappayments.com</w:t>
        </w:r>
      </w:hyperlink>
      <w:r>
        <w:rPr>
          <w:rFonts w:ascii="Arial" w:hAnsi="Arial" w:cs="Arial"/>
          <w:lang w:val="en-US"/>
        </w:rPr>
        <w:t xml:space="preserve"> </w:t>
      </w:r>
    </w:p>
    <w:p w14:paraId="6C926880" w14:textId="77777777" w:rsidR="00CF0482" w:rsidRDefault="00CF0482" w:rsidP="00CF0482">
      <w:pPr>
        <w:pStyle w:val="ListParagraph"/>
        <w:numPr>
          <w:ilvl w:val="0"/>
          <w:numId w:val="4"/>
        </w:numPr>
        <w:spacing w:before="240"/>
        <w:jc w:val="both"/>
        <w:rPr>
          <w:rFonts w:ascii="Arial" w:hAnsi="Arial" w:cs="Arial"/>
          <w:lang w:val="en-US"/>
        </w:rPr>
      </w:pPr>
      <w:r w:rsidRPr="001D2297">
        <w:rPr>
          <w:rFonts w:ascii="Arial" w:hAnsi="Arial" w:cs="Arial"/>
          <w:b/>
          <w:bCs/>
          <w:lang w:val="en-US"/>
        </w:rPr>
        <w:t>Regulatory &amp; Compliance:</w:t>
      </w:r>
      <w:r w:rsidRPr="001D2297">
        <w:rPr>
          <w:rFonts w:ascii="Arial" w:hAnsi="Arial" w:cs="Arial"/>
          <w:lang w:val="en-US"/>
        </w:rPr>
        <w:t xml:space="preserve"> </w:t>
      </w:r>
      <w:hyperlink r:id="rId16" w:history="1">
        <w:r w:rsidRPr="00D922FE">
          <w:rPr>
            <w:rStyle w:val="Hyperlink"/>
            <w:rFonts w:ascii="Arial" w:hAnsi="Arial" w:cs="Arial"/>
            <w:lang w:val="en-US"/>
          </w:rPr>
          <w:t>compliance@teletappayments.com</w:t>
        </w:r>
      </w:hyperlink>
      <w:r>
        <w:rPr>
          <w:rFonts w:ascii="Arial" w:hAnsi="Arial" w:cs="Arial"/>
          <w:lang w:val="en-US"/>
        </w:rPr>
        <w:t xml:space="preserve"> </w:t>
      </w:r>
    </w:p>
    <w:p w14:paraId="768AE8A8" w14:textId="77777777" w:rsidR="00CF0482" w:rsidRPr="00FC2221" w:rsidRDefault="00CF0482" w:rsidP="00CF0482">
      <w:pPr>
        <w:spacing w:before="240"/>
        <w:jc w:val="both"/>
        <w:rPr>
          <w:rFonts w:ascii="Arial" w:hAnsi="Arial" w:cs="Arial"/>
          <w:lang w:val="en-US"/>
        </w:rPr>
      </w:pPr>
    </w:p>
    <w:p w14:paraId="3D92804B" w14:textId="168E08FA" w:rsidR="00FC2221" w:rsidRPr="00FC2221" w:rsidRDefault="00FC2221">
      <w:pPr>
        <w:pStyle w:val="Heading2"/>
        <w:numPr>
          <w:ilvl w:val="0"/>
          <w:numId w:val="2"/>
        </w:numPr>
        <w:rPr>
          <w:rFonts w:ascii="Arial" w:hAnsi="Arial" w:cs="Arial"/>
          <w:sz w:val="22"/>
          <w:szCs w:val="22"/>
        </w:rPr>
      </w:pPr>
      <w:bookmarkStart w:id="14" w:name="_Toc221545439"/>
      <w:r w:rsidRPr="00FC2221">
        <w:rPr>
          <w:rFonts w:ascii="Arial" w:hAnsi="Arial" w:cs="Arial"/>
          <w:sz w:val="22"/>
          <w:szCs w:val="22"/>
        </w:rPr>
        <w:t>Updates to This Policy</w:t>
      </w:r>
      <w:bookmarkEnd w:id="14"/>
    </w:p>
    <w:p w14:paraId="077330A6" w14:textId="22841A2C" w:rsidR="00FC2221" w:rsidRPr="00FC2221" w:rsidRDefault="00FC2221" w:rsidP="00FC2221">
      <w:pPr>
        <w:spacing w:before="240"/>
        <w:ind w:left="405"/>
        <w:jc w:val="both"/>
        <w:rPr>
          <w:rFonts w:ascii="Arial" w:hAnsi="Arial" w:cs="Arial"/>
          <w:lang w:val="en-US"/>
        </w:rPr>
      </w:pPr>
      <w:r w:rsidRPr="00FC2221">
        <w:rPr>
          <w:rFonts w:ascii="Arial" w:hAnsi="Arial" w:cs="Arial"/>
          <w:lang w:val="en-US"/>
        </w:rPr>
        <w:t>We may update this Privacy Policy to reflect legal or operational changes. Updates will be posted on our website (</w:t>
      </w:r>
      <w:hyperlink r:id="rId17" w:history="1">
        <w:r w:rsidR="00CF0482" w:rsidRPr="00D922FE">
          <w:rPr>
            <w:rStyle w:val="Hyperlink"/>
            <w:rFonts w:ascii="Arial" w:hAnsi="Arial" w:cs="Arial"/>
            <w:lang w:val="en-US"/>
          </w:rPr>
          <w:t>https://teletappayments.com</w:t>
        </w:r>
      </w:hyperlink>
      <w:r w:rsidRPr="00FC2221">
        <w:rPr>
          <w:rFonts w:ascii="Arial" w:hAnsi="Arial" w:cs="Arial"/>
          <w:lang w:val="en-US"/>
        </w:rPr>
        <w:t>) and communicated via SMS or email at least 30 days before taking effect. Continued use of our services after updates constitutes acceptance of the revised policy.</w:t>
      </w:r>
      <w:r w:rsidR="00CF0482">
        <w:rPr>
          <w:rFonts w:ascii="Arial" w:hAnsi="Arial" w:cs="Arial"/>
          <w:lang w:val="en-US"/>
        </w:rPr>
        <w:t xml:space="preserve"> </w:t>
      </w:r>
      <w:proofErr w:type="gramStart"/>
      <w:r w:rsidRPr="00FC2221">
        <w:rPr>
          <w:rFonts w:ascii="Arial" w:hAnsi="Arial" w:cs="Arial"/>
          <w:lang w:val="en-US"/>
        </w:rPr>
        <w:t>By</w:t>
      </w:r>
      <w:proofErr w:type="gramEnd"/>
      <w:r w:rsidRPr="00FC2221">
        <w:rPr>
          <w:rFonts w:ascii="Arial" w:hAnsi="Arial" w:cs="Arial"/>
          <w:lang w:val="en-US"/>
        </w:rPr>
        <w:t xml:space="preserve"> using </w:t>
      </w:r>
      <w:r w:rsidR="001625DC">
        <w:rPr>
          <w:rFonts w:ascii="Arial" w:hAnsi="Arial" w:cs="Arial"/>
          <w:lang w:val="en-US"/>
        </w:rPr>
        <w:t>TELETAP</w:t>
      </w:r>
      <w:r w:rsidRPr="00FC2221">
        <w:rPr>
          <w:rFonts w:ascii="Arial" w:hAnsi="Arial" w:cs="Arial"/>
          <w:lang w:val="en-US"/>
        </w:rPr>
        <w:t xml:space="preserve"> Payments services, you acknowledge this Privacy Policy and, where applicable, provide explicit consent for data processing as described.</w:t>
      </w:r>
    </w:p>
    <w:p w14:paraId="3B057F32" w14:textId="60D455F3" w:rsidR="00007890" w:rsidRPr="00007890" w:rsidRDefault="00007890" w:rsidP="00FC2221">
      <w:pPr>
        <w:spacing w:before="240"/>
        <w:ind w:left="405"/>
        <w:jc w:val="both"/>
        <w:rPr>
          <w:rFonts w:ascii="Arial" w:hAnsi="Arial" w:cs="Arial"/>
        </w:rPr>
      </w:pPr>
    </w:p>
    <w:sectPr w:rsidR="00007890" w:rsidRPr="00007890" w:rsidSect="00540B5D">
      <w:headerReference w:type="default" r:id="rId18"/>
      <w:pgSz w:w="11906" w:h="16838"/>
      <w:pgMar w:top="1890" w:right="1466" w:bottom="1440" w:left="851" w:header="708" w:footer="708" w:gutter="0"/>
      <w:pgBorders w:offsetFrom="page">
        <w:top w:val="double" w:sz="4" w:space="24" w:color="C45911" w:themeColor="accent2" w:themeShade="BF"/>
        <w:left w:val="double" w:sz="4" w:space="24" w:color="C45911" w:themeColor="accent2" w:themeShade="BF"/>
        <w:bottom w:val="double" w:sz="4" w:space="24" w:color="C45911" w:themeColor="accent2" w:themeShade="BF"/>
        <w:right w:val="double" w:sz="4" w:space="24" w:color="C45911" w:themeColor="accent2" w:themeShade="B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020FE" w14:textId="77777777" w:rsidR="003F6A62" w:rsidRDefault="003F6A62" w:rsidP="007332A5">
      <w:pPr>
        <w:spacing w:after="0" w:line="240" w:lineRule="auto"/>
      </w:pPr>
      <w:r>
        <w:separator/>
      </w:r>
    </w:p>
  </w:endnote>
  <w:endnote w:type="continuationSeparator" w:id="0">
    <w:p w14:paraId="0B807AD3" w14:textId="77777777" w:rsidR="003F6A62" w:rsidRDefault="003F6A62" w:rsidP="00733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asandina Bold">
    <w:altName w:val="Arial"/>
    <w:panose1 w:val="00000000000000000000"/>
    <w:charset w:val="00"/>
    <w:family w:val="modern"/>
    <w:notTrueType/>
    <w:pitch w:val="variable"/>
    <w:sig w:usb0="A100007F" w:usb1="5000004B" w:usb2="00000000" w:usb3="00000000" w:csb0="00000093"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asandina Regular">
    <w:altName w:val="Calibri"/>
    <w:panose1 w:val="00000000000000000000"/>
    <w:charset w:val="00"/>
    <w:family w:val="modern"/>
    <w:notTrueType/>
    <w:pitch w:val="variable"/>
    <w:sig w:usb0="A100007F" w:usb1="50000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rasandina Regular" w:hAnsi="Trasandina Regular"/>
      </w:rPr>
      <w:id w:val="501486555"/>
      <w:docPartObj>
        <w:docPartGallery w:val="Page Numbers (Bottom of Page)"/>
        <w:docPartUnique/>
      </w:docPartObj>
    </w:sdtPr>
    <w:sdtEndPr>
      <w:rPr>
        <w:rFonts w:ascii="Arial" w:hAnsi="Arial" w:cs="Arial"/>
        <w:b/>
        <w:bCs/>
        <w:noProof/>
      </w:rPr>
    </w:sdtEndPr>
    <w:sdtContent>
      <w:p w14:paraId="53652F7C" w14:textId="77777777" w:rsidR="00CF0482" w:rsidRDefault="00CF0482" w:rsidP="00415F6B">
        <w:pPr>
          <w:pStyle w:val="Footer"/>
          <w:jc w:val="center"/>
          <w:rPr>
            <w:rFonts w:ascii="Trasandina Regular" w:hAnsi="Trasandina Regular"/>
          </w:rPr>
        </w:pPr>
      </w:p>
      <w:p w14:paraId="6BDB86AE" w14:textId="77777777" w:rsidR="00CF0482" w:rsidRDefault="00CF0482" w:rsidP="00415F6B">
        <w:pPr>
          <w:pStyle w:val="Footer"/>
          <w:jc w:val="center"/>
          <w:rPr>
            <w:rFonts w:ascii="Arial" w:hAnsi="Arial" w:cs="Arial"/>
            <w:sz w:val="14"/>
            <w:szCs w:val="14"/>
          </w:rPr>
        </w:pPr>
        <w:r w:rsidRPr="002803C8">
          <w:rPr>
            <w:rFonts w:ascii="Arial" w:hAnsi="Arial" w:cs="Arial"/>
            <w:b/>
            <w:bCs/>
            <w:i/>
            <w:iCs/>
            <w:sz w:val="14"/>
            <w:szCs w:val="14"/>
          </w:rPr>
          <w:t>“</w:t>
        </w:r>
        <w:r w:rsidRPr="002803C8">
          <w:rPr>
            <w:rFonts w:ascii="Arial" w:hAnsi="Arial" w:cs="Arial"/>
            <w:sz w:val="14"/>
            <w:szCs w:val="14"/>
          </w:rPr>
          <w:t xml:space="preserve">The contents of this </w:t>
        </w:r>
        <w:r>
          <w:rPr>
            <w:rFonts w:ascii="Arial" w:hAnsi="Arial" w:cs="Arial"/>
            <w:sz w:val="14"/>
            <w:szCs w:val="14"/>
          </w:rPr>
          <w:t xml:space="preserve">policy </w:t>
        </w:r>
        <w:r w:rsidRPr="002803C8">
          <w:rPr>
            <w:rFonts w:ascii="Arial" w:hAnsi="Arial" w:cs="Arial"/>
            <w:sz w:val="14"/>
            <w:szCs w:val="14"/>
          </w:rPr>
          <w:t xml:space="preserve">document </w:t>
        </w:r>
        <w:r>
          <w:rPr>
            <w:rFonts w:ascii="Arial" w:hAnsi="Arial" w:cs="Arial"/>
            <w:sz w:val="14"/>
            <w:szCs w:val="14"/>
          </w:rPr>
          <w:t>are</w:t>
        </w:r>
        <w:r w:rsidRPr="002803C8">
          <w:rPr>
            <w:rFonts w:ascii="Arial" w:hAnsi="Arial" w:cs="Arial"/>
            <w:sz w:val="14"/>
            <w:szCs w:val="14"/>
          </w:rPr>
          <w:t xml:space="preserve"> for and by </w:t>
        </w:r>
        <w:r>
          <w:rPr>
            <w:rFonts w:ascii="Arial" w:hAnsi="Arial" w:cs="Arial"/>
            <w:sz w:val="14"/>
            <w:szCs w:val="14"/>
          </w:rPr>
          <w:t>TELE</w:t>
        </w:r>
        <w:r w:rsidRPr="002803C8">
          <w:rPr>
            <w:rFonts w:ascii="Arial" w:hAnsi="Arial" w:cs="Arial"/>
            <w:sz w:val="14"/>
            <w:szCs w:val="14"/>
          </w:rPr>
          <w:t>TAP Payments Limited and may not be distributed unlawfully. Only the latest version is acceptable.”</w:t>
        </w:r>
      </w:p>
      <w:p w14:paraId="5FCAAADC" w14:textId="77777777" w:rsidR="00CF0482" w:rsidRPr="002803C8" w:rsidRDefault="00CF0482" w:rsidP="00415F6B">
        <w:pPr>
          <w:pStyle w:val="Footer"/>
          <w:jc w:val="center"/>
          <w:rPr>
            <w:rFonts w:ascii="Arial" w:hAnsi="Arial" w:cs="Arial"/>
            <w:sz w:val="14"/>
            <w:szCs w:val="14"/>
          </w:rPr>
        </w:pPr>
      </w:p>
      <w:p w14:paraId="7D099841" w14:textId="77777777" w:rsidR="00CF0482" w:rsidRPr="002803C8" w:rsidRDefault="00CF0482" w:rsidP="00274703">
        <w:pPr>
          <w:pStyle w:val="Footer"/>
          <w:jc w:val="center"/>
          <w:rPr>
            <w:rFonts w:ascii="Trasandina Regular" w:hAnsi="Trasandina Regular"/>
            <w:b/>
            <w:bCs/>
            <w:sz w:val="20"/>
            <w:szCs w:val="20"/>
          </w:rPr>
        </w:pPr>
        <w:r w:rsidRPr="002803C8">
          <w:rPr>
            <w:rFonts w:ascii="Trasandina Regular" w:hAnsi="Trasandina Regular"/>
            <w:b/>
            <w:bCs/>
          </w:rPr>
          <w:fldChar w:fldCharType="begin"/>
        </w:r>
        <w:r w:rsidRPr="002803C8">
          <w:rPr>
            <w:rFonts w:ascii="Trasandina Regular" w:hAnsi="Trasandina Regular"/>
            <w:b/>
            <w:bCs/>
          </w:rPr>
          <w:instrText xml:space="preserve"> PAGE   \* MERGEFORMAT </w:instrText>
        </w:r>
        <w:r w:rsidRPr="002803C8">
          <w:rPr>
            <w:rFonts w:ascii="Trasandina Regular" w:hAnsi="Trasandina Regular"/>
            <w:b/>
            <w:bCs/>
          </w:rPr>
          <w:fldChar w:fldCharType="separate"/>
        </w:r>
        <w:r w:rsidRPr="002803C8">
          <w:rPr>
            <w:rFonts w:ascii="Trasandina Regular" w:hAnsi="Trasandina Regular"/>
            <w:b/>
            <w:bCs/>
            <w:noProof/>
          </w:rPr>
          <w:t>6</w:t>
        </w:r>
        <w:r w:rsidRPr="002803C8">
          <w:rPr>
            <w:rFonts w:ascii="Trasandina Regular" w:hAnsi="Trasandina Regular"/>
            <w:b/>
            <w:bCs/>
            <w:noProof/>
          </w:rPr>
          <w:fldChar w:fldCharType="end"/>
        </w:r>
      </w:p>
    </w:sdtContent>
  </w:sdt>
  <w:p w14:paraId="7422E9C0" w14:textId="77777777" w:rsidR="00CF0482" w:rsidRPr="00922B51" w:rsidRDefault="00CF0482">
    <w:pPr>
      <w:pStyle w:val="Footer"/>
      <w:rPr>
        <w:rFonts w:ascii="Trasandina Regular" w:hAnsi="Trasandina Regular"/>
      </w:rPr>
    </w:pPr>
    <w:r w:rsidRPr="00922B51">
      <w:rPr>
        <w:rFonts w:ascii="Trasandina Regular" w:hAnsi="Trasandina Regular"/>
        <w:b/>
        <w:noProof/>
        <w:lang w:val="en-US"/>
      </w:rPr>
      <mc:AlternateContent>
        <mc:Choice Requires="wps">
          <w:drawing>
            <wp:anchor distT="0" distB="0" distL="114300" distR="114300" simplePos="0" relativeHeight="251659264" behindDoc="0" locked="0" layoutInCell="1" allowOverlap="1" wp14:anchorId="766F0263" wp14:editId="1BBB93C4">
              <wp:simplePos x="0" y="0"/>
              <wp:positionH relativeFrom="column">
                <wp:posOffset>-2428875</wp:posOffset>
              </wp:positionH>
              <wp:positionV relativeFrom="paragraph">
                <wp:posOffset>1720215</wp:posOffset>
              </wp:positionV>
              <wp:extent cx="9201150" cy="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92011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A38C77" id="Straight Connector 1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1.25pt,135.45pt" to="533.25pt,13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" strokecolor="black [3200]" strokeweight=".5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451E4" w14:textId="77777777" w:rsidR="003F6A62" w:rsidRDefault="003F6A62" w:rsidP="007332A5">
      <w:pPr>
        <w:spacing w:after="0" w:line="240" w:lineRule="auto"/>
      </w:pPr>
      <w:r>
        <w:separator/>
      </w:r>
    </w:p>
  </w:footnote>
  <w:footnote w:type="continuationSeparator" w:id="0">
    <w:p w14:paraId="731BEEA4" w14:textId="77777777" w:rsidR="003F6A62" w:rsidRDefault="003F6A62" w:rsidP="007332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54CC2" w14:textId="4AE7F61C" w:rsidR="002075B2" w:rsidRPr="007871DC" w:rsidRDefault="00CF0482" w:rsidP="00441A14">
    <w:pPr>
      <w:pStyle w:val="Header"/>
      <w:jc w:val="right"/>
      <w:rPr>
        <w:rFonts w:ascii="Palatino Linotype" w:hAnsi="Palatino Linotype"/>
        <w:b/>
        <w:sz w:val="18"/>
        <w:szCs w:val="18"/>
      </w:rPr>
    </w:pPr>
    <w:r w:rsidRPr="00D2519E">
      <w:rPr>
        <w:rFonts w:ascii="Arial" w:hAnsi="Arial" w:cs="Arial"/>
        <w:lang w:val="en-GB"/>
      </w:rPr>
      <w:drawing>
        <wp:inline distT="0" distB="0" distL="0" distR="0" wp14:anchorId="3FD95F39" wp14:editId="1126D963">
          <wp:extent cx="1423356" cy="538843"/>
          <wp:effectExtent l="0" t="0" r="5715" b="0"/>
          <wp:docPr id="15207689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0171" cy="58306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singleLevel"/>
    <w:tmpl w:val="0000000F"/>
    <w:name w:val="WW8Num14"/>
    <w:lvl w:ilvl="0">
      <w:start w:val="1"/>
      <w:numFmt w:val="bullet"/>
      <w:lvlText w:val=""/>
      <w:lvlJc w:val="left"/>
      <w:pPr>
        <w:tabs>
          <w:tab w:val="num" w:pos="360"/>
        </w:tabs>
        <w:ind w:left="360" w:hanging="360"/>
      </w:pPr>
      <w:rPr>
        <w:rFonts w:ascii="Symbol" w:hAnsi="Symbol"/>
      </w:rPr>
    </w:lvl>
  </w:abstractNum>
  <w:abstractNum w:abstractNumId="1" w15:restartNumberingAfterBreak="0">
    <w:nsid w:val="03493734"/>
    <w:multiLevelType w:val="multilevel"/>
    <w:tmpl w:val="00EE03C0"/>
    <w:lvl w:ilvl="0">
      <w:start w:val="1"/>
      <w:numFmt w:val="decimal"/>
      <w:lvlText w:val="%1."/>
      <w:lvlJc w:val="left"/>
      <w:pPr>
        <w:ind w:left="720" w:hanging="360"/>
      </w:pPr>
      <w:rPr>
        <w:b/>
      </w:rPr>
    </w:lvl>
    <w:lvl w:ilvl="1">
      <w:start w:val="3"/>
      <w:numFmt w:val="decimal"/>
      <w:isLgl/>
      <w:lvlText w:val="%1.%2"/>
      <w:lvlJc w:val="left"/>
      <w:pPr>
        <w:ind w:left="1440" w:hanging="1035"/>
      </w:pPr>
      <w:rPr>
        <w:rFonts w:hint="default"/>
      </w:rPr>
    </w:lvl>
    <w:lvl w:ilvl="2">
      <w:start w:val="1"/>
      <w:numFmt w:val="decimal"/>
      <w:isLgl/>
      <w:lvlText w:val="%1.%2.%3"/>
      <w:lvlJc w:val="left"/>
      <w:pPr>
        <w:ind w:left="1485" w:hanging="1035"/>
      </w:pPr>
      <w:rPr>
        <w:rFonts w:hint="default"/>
      </w:rPr>
    </w:lvl>
    <w:lvl w:ilvl="3">
      <w:start w:val="1"/>
      <w:numFmt w:val="decimal"/>
      <w:isLgl/>
      <w:lvlText w:val="%1.%2.%3.%4"/>
      <w:lvlJc w:val="left"/>
      <w:pPr>
        <w:ind w:left="1530" w:hanging="1035"/>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65" w:hanging="1080"/>
      </w:pPr>
      <w:rPr>
        <w:rFonts w:hint="default"/>
      </w:rPr>
    </w:lvl>
    <w:lvl w:ilvl="6">
      <w:start w:val="1"/>
      <w:numFmt w:val="decimal"/>
      <w:isLgl/>
      <w:lvlText w:val="%1.%2.%3.%4.%5.%6.%7"/>
      <w:lvlJc w:val="left"/>
      <w:pPr>
        <w:ind w:left="1710" w:hanging="1080"/>
      </w:pPr>
      <w:rPr>
        <w:rFonts w:hint="default"/>
      </w:rPr>
    </w:lvl>
    <w:lvl w:ilvl="7">
      <w:start w:val="1"/>
      <w:numFmt w:val="decimal"/>
      <w:isLgl/>
      <w:lvlText w:val="%1.%2.%3.%4.%5.%6.%7.%8"/>
      <w:lvlJc w:val="left"/>
      <w:pPr>
        <w:ind w:left="2115" w:hanging="1440"/>
      </w:pPr>
      <w:rPr>
        <w:rFonts w:hint="default"/>
      </w:rPr>
    </w:lvl>
    <w:lvl w:ilvl="8">
      <w:start w:val="1"/>
      <w:numFmt w:val="decimal"/>
      <w:isLgl/>
      <w:lvlText w:val="%1.%2.%3.%4.%5.%6.%7.%8.%9"/>
      <w:lvlJc w:val="left"/>
      <w:pPr>
        <w:ind w:left="2160" w:hanging="1440"/>
      </w:pPr>
      <w:rPr>
        <w:rFonts w:hint="default"/>
      </w:rPr>
    </w:lvl>
  </w:abstractNum>
  <w:abstractNum w:abstractNumId="2" w15:restartNumberingAfterBreak="0">
    <w:nsid w:val="04B54523"/>
    <w:multiLevelType w:val="hybridMultilevel"/>
    <w:tmpl w:val="3E7A46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66C4154"/>
    <w:multiLevelType w:val="multilevel"/>
    <w:tmpl w:val="F40C2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782905"/>
    <w:multiLevelType w:val="hybridMultilevel"/>
    <w:tmpl w:val="B0683A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0006FF2"/>
    <w:multiLevelType w:val="hybridMultilevel"/>
    <w:tmpl w:val="B7DAB2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06A65C0"/>
    <w:multiLevelType w:val="multilevel"/>
    <w:tmpl w:val="154A1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145EDA"/>
    <w:multiLevelType w:val="hybridMultilevel"/>
    <w:tmpl w:val="4F2018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E2A7415"/>
    <w:multiLevelType w:val="hybridMultilevel"/>
    <w:tmpl w:val="1AA0CA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13645C6"/>
    <w:multiLevelType w:val="hybridMultilevel"/>
    <w:tmpl w:val="20CA2D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2C3573D"/>
    <w:multiLevelType w:val="hybridMultilevel"/>
    <w:tmpl w:val="31C0EB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AE303E5"/>
    <w:multiLevelType w:val="multilevel"/>
    <w:tmpl w:val="24AAD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212DE8"/>
    <w:multiLevelType w:val="hybridMultilevel"/>
    <w:tmpl w:val="4C5A7698"/>
    <w:lvl w:ilvl="0" w:tplc="3E222E32">
      <w:start w:val="1"/>
      <w:numFmt w:val="bullet"/>
      <w:pStyle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3" w15:restartNumberingAfterBreak="0">
    <w:nsid w:val="72451C1D"/>
    <w:multiLevelType w:val="hybridMultilevel"/>
    <w:tmpl w:val="7BCEF5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78586261">
    <w:abstractNumId w:val="12"/>
  </w:num>
  <w:num w:numId="2" w16cid:durableId="1689256519">
    <w:abstractNumId w:val="1"/>
  </w:num>
  <w:num w:numId="3" w16cid:durableId="1453133937">
    <w:abstractNumId w:val="11"/>
  </w:num>
  <w:num w:numId="4" w16cid:durableId="735934585">
    <w:abstractNumId w:val="3"/>
  </w:num>
  <w:num w:numId="5" w16cid:durableId="1697850955">
    <w:abstractNumId w:val="7"/>
  </w:num>
  <w:num w:numId="6" w16cid:durableId="1614364839">
    <w:abstractNumId w:val="2"/>
  </w:num>
  <w:num w:numId="7" w16cid:durableId="1002852832">
    <w:abstractNumId w:val="5"/>
  </w:num>
  <w:num w:numId="8" w16cid:durableId="1060640123">
    <w:abstractNumId w:val="10"/>
  </w:num>
  <w:num w:numId="9" w16cid:durableId="834346325">
    <w:abstractNumId w:val="13"/>
  </w:num>
  <w:num w:numId="10" w16cid:durableId="447627556">
    <w:abstractNumId w:val="8"/>
  </w:num>
  <w:num w:numId="11" w16cid:durableId="1458983993">
    <w:abstractNumId w:val="9"/>
  </w:num>
  <w:num w:numId="12" w16cid:durableId="1664814542">
    <w:abstractNumId w:val="4"/>
  </w:num>
  <w:num w:numId="13" w16cid:durableId="1916817901">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32A5"/>
    <w:rsid w:val="000061EB"/>
    <w:rsid w:val="00006D83"/>
    <w:rsid w:val="00007890"/>
    <w:rsid w:val="00016193"/>
    <w:rsid w:val="000232B6"/>
    <w:rsid w:val="0002449D"/>
    <w:rsid w:val="00024AB5"/>
    <w:rsid w:val="00024F7E"/>
    <w:rsid w:val="000266E9"/>
    <w:rsid w:val="00027B63"/>
    <w:rsid w:val="00030FB1"/>
    <w:rsid w:val="00031542"/>
    <w:rsid w:val="00031EE7"/>
    <w:rsid w:val="00033AB7"/>
    <w:rsid w:val="00036785"/>
    <w:rsid w:val="000377B2"/>
    <w:rsid w:val="00040AF7"/>
    <w:rsid w:val="00040C56"/>
    <w:rsid w:val="00041CD9"/>
    <w:rsid w:val="0004273B"/>
    <w:rsid w:val="000436D6"/>
    <w:rsid w:val="00046813"/>
    <w:rsid w:val="00046B07"/>
    <w:rsid w:val="00046EEE"/>
    <w:rsid w:val="00051753"/>
    <w:rsid w:val="00051B0F"/>
    <w:rsid w:val="0006136B"/>
    <w:rsid w:val="00061729"/>
    <w:rsid w:val="00063756"/>
    <w:rsid w:val="0006755F"/>
    <w:rsid w:val="00070674"/>
    <w:rsid w:val="0007092A"/>
    <w:rsid w:val="000719A3"/>
    <w:rsid w:val="000762A1"/>
    <w:rsid w:val="000779DF"/>
    <w:rsid w:val="000907AB"/>
    <w:rsid w:val="00091137"/>
    <w:rsid w:val="00091C5A"/>
    <w:rsid w:val="000933E2"/>
    <w:rsid w:val="000947AE"/>
    <w:rsid w:val="00097864"/>
    <w:rsid w:val="000A118F"/>
    <w:rsid w:val="000A72CB"/>
    <w:rsid w:val="000B1381"/>
    <w:rsid w:val="000B3409"/>
    <w:rsid w:val="000C023D"/>
    <w:rsid w:val="000C11F3"/>
    <w:rsid w:val="000C1238"/>
    <w:rsid w:val="000C1B16"/>
    <w:rsid w:val="000C2B4B"/>
    <w:rsid w:val="000C2E1B"/>
    <w:rsid w:val="000C4007"/>
    <w:rsid w:val="000C4551"/>
    <w:rsid w:val="000C47E7"/>
    <w:rsid w:val="000C7FA4"/>
    <w:rsid w:val="000D0C43"/>
    <w:rsid w:val="000D0FA6"/>
    <w:rsid w:val="000D4A70"/>
    <w:rsid w:val="000D4FA1"/>
    <w:rsid w:val="000D5F79"/>
    <w:rsid w:val="000D673B"/>
    <w:rsid w:val="000D683A"/>
    <w:rsid w:val="000D72F7"/>
    <w:rsid w:val="000D7559"/>
    <w:rsid w:val="000E06A7"/>
    <w:rsid w:val="000E0F81"/>
    <w:rsid w:val="000E3551"/>
    <w:rsid w:val="000E3970"/>
    <w:rsid w:val="000E517E"/>
    <w:rsid w:val="000E757A"/>
    <w:rsid w:val="000F0733"/>
    <w:rsid w:val="000F18F4"/>
    <w:rsid w:val="000F76EA"/>
    <w:rsid w:val="001005E5"/>
    <w:rsid w:val="00101F7B"/>
    <w:rsid w:val="00102509"/>
    <w:rsid w:val="00105902"/>
    <w:rsid w:val="00106320"/>
    <w:rsid w:val="00112E02"/>
    <w:rsid w:val="00114B51"/>
    <w:rsid w:val="00117B41"/>
    <w:rsid w:val="0012074B"/>
    <w:rsid w:val="00120FA6"/>
    <w:rsid w:val="00122C87"/>
    <w:rsid w:val="00123E79"/>
    <w:rsid w:val="00123EC0"/>
    <w:rsid w:val="00127D95"/>
    <w:rsid w:val="0013244F"/>
    <w:rsid w:val="00132A57"/>
    <w:rsid w:val="00136420"/>
    <w:rsid w:val="00136E2B"/>
    <w:rsid w:val="001373C5"/>
    <w:rsid w:val="00137BDC"/>
    <w:rsid w:val="001435D6"/>
    <w:rsid w:val="00146B67"/>
    <w:rsid w:val="001553DA"/>
    <w:rsid w:val="00155F50"/>
    <w:rsid w:val="00156CD8"/>
    <w:rsid w:val="00160531"/>
    <w:rsid w:val="001616FF"/>
    <w:rsid w:val="00161DA0"/>
    <w:rsid w:val="001625DC"/>
    <w:rsid w:val="00165D03"/>
    <w:rsid w:val="00172F7E"/>
    <w:rsid w:val="00174205"/>
    <w:rsid w:val="00175ECB"/>
    <w:rsid w:val="00181727"/>
    <w:rsid w:val="00182A07"/>
    <w:rsid w:val="0018396E"/>
    <w:rsid w:val="00184307"/>
    <w:rsid w:val="00185BAA"/>
    <w:rsid w:val="001876E1"/>
    <w:rsid w:val="00187A32"/>
    <w:rsid w:val="00190872"/>
    <w:rsid w:val="001A17D1"/>
    <w:rsid w:val="001A1E31"/>
    <w:rsid w:val="001A49E7"/>
    <w:rsid w:val="001B138D"/>
    <w:rsid w:val="001B30CC"/>
    <w:rsid w:val="001B4A90"/>
    <w:rsid w:val="001B58EA"/>
    <w:rsid w:val="001C1C20"/>
    <w:rsid w:val="001C1F1C"/>
    <w:rsid w:val="001C42DB"/>
    <w:rsid w:val="001C4B1A"/>
    <w:rsid w:val="001C5DCC"/>
    <w:rsid w:val="001C5EB8"/>
    <w:rsid w:val="001C5FC5"/>
    <w:rsid w:val="001C6607"/>
    <w:rsid w:val="001D00FF"/>
    <w:rsid w:val="001D480F"/>
    <w:rsid w:val="001D7470"/>
    <w:rsid w:val="001D7740"/>
    <w:rsid w:val="001D7841"/>
    <w:rsid w:val="001E1FA4"/>
    <w:rsid w:val="001E241F"/>
    <w:rsid w:val="001E2F22"/>
    <w:rsid w:val="001E4C0E"/>
    <w:rsid w:val="001E4D3E"/>
    <w:rsid w:val="001E609E"/>
    <w:rsid w:val="001E71EC"/>
    <w:rsid w:val="001F08A0"/>
    <w:rsid w:val="001F3730"/>
    <w:rsid w:val="001F6102"/>
    <w:rsid w:val="001F6249"/>
    <w:rsid w:val="00201289"/>
    <w:rsid w:val="00202AA1"/>
    <w:rsid w:val="00202E21"/>
    <w:rsid w:val="00202E59"/>
    <w:rsid w:val="00203B4C"/>
    <w:rsid w:val="002052FA"/>
    <w:rsid w:val="00205647"/>
    <w:rsid w:val="002075B2"/>
    <w:rsid w:val="002109A9"/>
    <w:rsid w:val="00211287"/>
    <w:rsid w:val="002129FE"/>
    <w:rsid w:val="00212F26"/>
    <w:rsid w:val="00216F15"/>
    <w:rsid w:val="00220AD1"/>
    <w:rsid w:val="002213AB"/>
    <w:rsid w:val="00221535"/>
    <w:rsid w:val="00224972"/>
    <w:rsid w:val="00224EDD"/>
    <w:rsid w:val="002259AF"/>
    <w:rsid w:val="00225D14"/>
    <w:rsid w:val="00226911"/>
    <w:rsid w:val="00227054"/>
    <w:rsid w:val="00231518"/>
    <w:rsid w:val="002321F0"/>
    <w:rsid w:val="00236297"/>
    <w:rsid w:val="0023763A"/>
    <w:rsid w:val="00243D1E"/>
    <w:rsid w:val="002448B2"/>
    <w:rsid w:val="0025018A"/>
    <w:rsid w:val="00256F6B"/>
    <w:rsid w:val="00257999"/>
    <w:rsid w:val="00264BD0"/>
    <w:rsid w:val="00267B84"/>
    <w:rsid w:val="002707DF"/>
    <w:rsid w:val="002712B3"/>
    <w:rsid w:val="00271466"/>
    <w:rsid w:val="00274703"/>
    <w:rsid w:val="00275CD2"/>
    <w:rsid w:val="002803C8"/>
    <w:rsid w:val="002809A0"/>
    <w:rsid w:val="00280D77"/>
    <w:rsid w:val="00281153"/>
    <w:rsid w:val="00281884"/>
    <w:rsid w:val="00283BC1"/>
    <w:rsid w:val="0028518B"/>
    <w:rsid w:val="0028703C"/>
    <w:rsid w:val="0029233E"/>
    <w:rsid w:val="00295F0B"/>
    <w:rsid w:val="0029657D"/>
    <w:rsid w:val="00296A54"/>
    <w:rsid w:val="002A0430"/>
    <w:rsid w:val="002A04A8"/>
    <w:rsid w:val="002A2AF8"/>
    <w:rsid w:val="002A4C59"/>
    <w:rsid w:val="002A5148"/>
    <w:rsid w:val="002A5D03"/>
    <w:rsid w:val="002A6B30"/>
    <w:rsid w:val="002A6B62"/>
    <w:rsid w:val="002B5A47"/>
    <w:rsid w:val="002C2711"/>
    <w:rsid w:val="002C4724"/>
    <w:rsid w:val="002C6644"/>
    <w:rsid w:val="002D148F"/>
    <w:rsid w:val="002D15EF"/>
    <w:rsid w:val="002D278D"/>
    <w:rsid w:val="002D500E"/>
    <w:rsid w:val="002D6BC4"/>
    <w:rsid w:val="002D7C37"/>
    <w:rsid w:val="002E298C"/>
    <w:rsid w:val="002E3447"/>
    <w:rsid w:val="002E6F96"/>
    <w:rsid w:val="002E7556"/>
    <w:rsid w:val="002E7A9A"/>
    <w:rsid w:val="002E7E55"/>
    <w:rsid w:val="002F1C2C"/>
    <w:rsid w:val="002F220C"/>
    <w:rsid w:val="002F7ED7"/>
    <w:rsid w:val="00300D66"/>
    <w:rsid w:val="0030579A"/>
    <w:rsid w:val="00315289"/>
    <w:rsid w:val="00316B6E"/>
    <w:rsid w:val="00316CF5"/>
    <w:rsid w:val="00320328"/>
    <w:rsid w:val="003260CE"/>
    <w:rsid w:val="00326D9A"/>
    <w:rsid w:val="00331410"/>
    <w:rsid w:val="00331C8A"/>
    <w:rsid w:val="0033518B"/>
    <w:rsid w:val="00337BC1"/>
    <w:rsid w:val="0034069F"/>
    <w:rsid w:val="003407C5"/>
    <w:rsid w:val="003416ED"/>
    <w:rsid w:val="003423F5"/>
    <w:rsid w:val="003433FC"/>
    <w:rsid w:val="003457D7"/>
    <w:rsid w:val="00352145"/>
    <w:rsid w:val="00355AC8"/>
    <w:rsid w:val="00356D5D"/>
    <w:rsid w:val="00360B11"/>
    <w:rsid w:val="00362A6F"/>
    <w:rsid w:val="003649EC"/>
    <w:rsid w:val="003721AD"/>
    <w:rsid w:val="00373CCA"/>
    <w:rsid w:val="003762B8"/>
    <w:rsid w:val="003769F5"/>
    <w:rsid w:val="003770B4"/>
    <w:rsid w:val="003774F9"/>
    <w:rsid w:val="0038122B"/>
    <w:rsid w:val="003822FC"/>
    <w:rsid w:val="00385AD5"/>
    <w:rsid w:val="003877DD"/>
    <w:rsid w:val="00391038"/>
    <w:rsid w:val="003929B0"/>
    <w:rsid w:val="00397EC9"/>
    <w:rsid w:val="003A15C6"/>
    <w:rsid w:val="003A78F3"/>
    <w:rsid w:val="003B0B90"/>
    <w:rsid w:val="003B48D1"/>
    <w:rsid w:val="003B5992"/>
    <w:rsid w:val="003B5A17"/>
    <w:rsid w:val="003C24D0"/>
    <w:rsid w:val="003C2508"/>
    <w:rsid w:val="003C26A6"/>
    <w:rsid w:val="003C54DC"/>
    <w:rsid w:val="003C69FF"/>
    <w:rsid w:val="003D02FB"/>
    <w:rsid w:val="003D4FCD"/>
    <w:rsid w:val="003E0171"/>
    <w:rsid w:val="003E326A"/>
    <w:rsid w:val="003E35C1"/>
    <w:rsid w:val="003E66ED"/>
    <w:rsid w:val="003E7052"/>
    <w:rsid w:val="003E7B5B"/>
    <w:rsid w:val="003F2BC1"/>
    <w:rsid w:val="003F67F3"/>
    <w:rsid w:val="003F6A62"/>
    <w:rsid w:val="00402BF6"/>
    <w:rsid w:val="00402D0A"/>
    <w:rsid w:val="004055A4"/>
    <w:rsid w:val="00405915"/>
    <w:rsid w:val="00405E1A"/>
    <w:rsid w:val="00405E97"/>
    <w:rsid w:val="00410AB5"/>
    <w:rsid w:val="004139E1"/>
    <w:rsid w:val="0041435B"/>
    <w:rsid w:val="00415C5D"/>
    <w:rsid w:val="00415F6B"/>
    <w:rsid w:val="004216AB"/>
    <w:rsid w:val="004244FF"/>
    <w:rsid w:val="0042730B"/>
    <w:rsid w:val="00427FE1"/>
    <w:rsid w:val="004313B5"/>
    <w:rsid w:val="00431D60"/>
    <w:rsid w:val="00433190"/>
    <w:rsid w:val="00433DCF"/>
    <w:rsid w:val="00434D69"/>
    <w:rsid w:val="004359A9"/>
    <w:rsid w:val="00435D38"/>
    <w:rsid w:val="00436A3F"/>
    <w:rsid w:val="00441A14"/>
    <w:rsid w:val="00442A06"/>
    <w:rsid w:val="00447E67"/>
    <w:rsid w:val="00450A32"/>
    <w:rsid w:val="0045176C"/>
    <w:rsid w:val="00455813"/>
    <w:rsid w:val="00456243"/>
    <w:rsid w:val="004563C6"/>
    <w:rsid w:val="00462509"/>
    <w:rsid w:val="004626C9"/>
    <w:rsid w:val="0046302F"/>
    <w:rsid w:val="00463A10"/>
    <w:rsid w:val="004718DD"/>
    <w:rsid w:val="00472251"/>
    <w:rsid w:val="00475ECA"/>
    <w:rsid w:val="00476EE8"/>
    <w:rsid w:val="0048294D"/>
    <w:rsid w:val="004835E2"/>
    <w:rsid w:val="004861BA"/>
    <w:rsid w:val="00494EA0"/>
    <w:rsid w:val="0049555B"/>
    <w:rsid w:val="004A1D35"/>
    <w:rsid w:val="004A6AC1"/>
    <w:rsid w:val="004B1CC3"/>
    <w:rsid w:val="004B3D9D"/>
    <w:rsid w:val="004C18B9"/>
    <w:rsid w:val="004C2B9C"/>
    <w:rsid w:val="004D010B"/>
    <w:rsid w:val="004D1794"/>
    <w:rsid w:val="004D46E2"/>
    <w:rsid w:val="004D6691"/>
    <w:rsid w:val="004E5150"/>
    <w:rsid w:val="004E6743"/>
    <w:rsid w:val="004E7739"/>
    <w:rsid w:val="004F0017"/>
    <w:rsid w:val="004F3114"/>
    <w:rsid w:val="004F479B"/>
    <w:rsid w:val="004F5DAC"/>
    <w:rsid w:val="0050218D"/>
    <w:rsid w:val="00505791"/>
    <w:rsid w:val="005131CE"/>
    <w:rsid w:val="005147F7"/>
    <w:rsid w:val="005149A9"/>
    <w:rsid w:val="00516E2E"/>
    <w:rsid w:val="005242DD"/>
    <w:rsid w:val="00525711"/>
    <w:rsid w:val="00540B5D"/>
    <w:rsid w:val="00543CCC"/>
    <w:rsid w:val="00545782"/>
    <w:rsid w:val="00546410"/>
    <w:rsid w:val="00546E14"/>
    <w:rsid w:val="0055169F"/>
    <w:rsid w:val="00552402"/>
    <w:rsid w:val="00555E2D"/>
    <w:rsid w:val="00556655"/>
    <w:rsid w:val="0055714F"/>
    <w:rsid w:val="00557171"/>
    <w:rsid w:val="00557FF7"/>
    <w:rsid w:val="00560CB7"/>
    <w:rsid w:val="00561108"/>
    <w:rsid w:val="0056318E"/>
    <w:rsid w:val="00563EA4"/>
    <w:rsid w:val="005649E4"/>
    <w:rsid w:val="00564D33"/>
    <w:rsid w:val="00575CDE"/>
    <w:rsid w:val="00576CED"/>
    <w:rsid w:val="00580E2A"/>
    <w:rsid w:val="00581069"/>
    <w:rsid w:val="00581651"/>
    <w:rsid w:val="00584062"/>
    <w:rsid w:val="005849DD"/>
    <w:rsid w:val="00586151"/>
    <w:rsid w:val="0058710E"/>
    <w:rsid w:val="005935A2"/>
    <w:rsid w:val="005936B4"/>
    <w:rsid w:val="005937D1"/>
    <w:rsid w:val="00593CBE"/>
    <w:rsid w:val="0059436B"/>
    <w:rsid w:val="00595F55"/>
    <w:rsid w:val="005976C8"/>
    <w:rsid w:val="005A190D"/>
    <w:rsid w:val="005A3D62"/>
    <w:rsid w:val="005A40B0"/>
    <w:rsid w:val="005A588C"/>
    <w:rsid w:val="005A7B75"/>
    <w:rsid w:val="005B2203"/>
    <w:rsid w:val="005B4DB4"/>
    <w:rsid w:val="005C0442"/>
    <w:rsid w:val="005C7E73"/>
    <w:rsid w:val="005D4447"/>
    <w:rsid w:val="005D44B3"/>
    <w:rsid w:val="005D50A1"/>
    <w:rsid w:val="005D614E"/>
    <w:rsid w:val="005D68C3"/>
    <w:rsid w:val="005E36BC"/>
    <w:rsid w:val="005E3E5A"/>
    <w:rsid w:val="005E4E59"/>
    <w:rsid w:val="005E5588"/>
    <w:rsid w:val="005E5D04"/>
    <w:rsid w:val="005F0A70"/>
    <w:rsid w:val="005F1417"/>
    <w:rsid w:val="00604669"/>
    <w:rsid w:val="006059D2"/>
    <w:rsid w:val="00605ADC"/>
    <w:rsid w:val="00610290"/>
    <w:rsid w:val="00611F12"/>
    <w:rsid w:val="006162ED"/>
    <w:rsid w:val="00616B92"/>
    <w:rsid w:val="00625806"/>
    <w:rsid w:val="00625A19"/>
    <w:rsid w:val="006330F8"/>
    <w:rsid w:val="0063485E"/>
    <w:rsid w:val="00634BC3"/>
    <w:rsid w:val="00635DE4"/>
    <w:rsid w:val="00641B75"/>
    <w:rsid w:val="00644427"/>
    <w:rsid w:val="0065081B"/>
    <w:rsid w:val="00651D4D"/>
    <w:rsid w:val="00654220"/>
    <w:rsid w:val="00661626"/>
    <w:rsid w:val="006626F2"/>
    <w:rsid w:val="006633E4"/>
    <w:rsid w:val="0066349C"/>
    <w:rsid w:val="00665629"/>
    <w:rsid w:val="00666DD4"/>
    <w:rsid w:val="00667046"/>
    <w:rsid w:val="0066735B"/>
    <w:rsid w:val="00670A61"/>
    <w:rsid w:val="00671C61"/>
    <w:rsid w:val="00671E67"/>
    <w:rsid w:val="00673838"/>
    <w:rsid w:val="0067566B"/>
    <w:rsid w:val="00683FFE"/>
    <w:rsid w:val="00684EBD"/>
    <w:rsid w:val="006857DD"/>
    <w:rsid w:val="00685C77"/>
    <w:rsid w:val="00687FFD"/>
    <w:rsid w:val="0069309A"/>
    <w:rsid w:val="006934DA"/>
    <w:rsid w:val="006957F1"/>
    <w:rsid w:val="00695B0D"/>
    <w:rsid w:val="006A0321"/>
    <w:rsid w:val="006A04D8"/>
    <w:rsid w:val="006A055C"/>
    <w:rsid w:val="006A4809"/>
    <w:rsid w:val="006B0ABC"/>
    <w:rsid w:val="006B3B9F"/>
    <w:rsid w:val="006B3E97"/>
    <w:rsid w:val="006B441A"/>
    <w:rsid w:val="006B5827"/>
    <w:rsid w:val="006B7536"/>
    <w:rsid w:val="006C1F56"/>
    <w:rsid w:val="006C2468"/>
    <w:rsid w:val="006C60B1"/>
    <w:rsid w:val="006D0E8C"/>
    <w:rsid w:val="006D310F"/>
    <w:rsid w:val="006D3BBE"/>
    <w:rsid w:val="006E26D8"/>
    <w:rsid w:val="006E57F9"/>
    <w:rsid w:val="006E7A4B"/>
    <w:rsid w:val="006F338F"/>
    <w:rsid w:val="006F4C04"/>
    <w:rsid w:val="006F588D"/>
    <w:rsid w:val="006F5E36"/>
    <w:rsid w:val="006F71C3"/>
    <w:rsid w:val="00700CFA"/>
    <w:rsid w:val="00705354"/>
    <w:rsid w:val="00705726"/>
    <w:rsid w:val="007123E4"/>
    <w:rsid w:val="00712ABF"/>
    <w:rsid w:val="00713D31"/>
    <w:rsid w:val="007149DA"/>
    <w:rsid w:val="00716788"/>
    <w:rsid w:val="00720AA8"/>
    <w:rsid w:val="00720B29"/>
    <w:rsid w:val="00721185"/>
    <w:rsid w:val="00721487"/>
    <w:rsid w:val="0072599F"/>
    <w:rsid w:val="007269B0"/>
    <w:rsid w:val="00726B67"/>
    <w:rsid w:val="00726CE3"/>
    <w:rsid w:val="0073160D"/>
    <w:rsid w:val="00731DFE"/>
    <w:rsid w:val="0073237C"/>
    <w:rsid w:val="007332A5"/>
    <w:rsid w:val="00734808"/>
    <w:rsid w:val="007358B8"/>
    <w:rsid w:val="00737DAF"/>
    <w:rsid w:val="007400CE"/>
    <w:rsid w:val="00741784"/>
    <w:rsid w:val="00752BD9"/>
    <w:rsid w:val="00754ABA"/>
    <w:rsid w:val="00756A79"/>
    <w:rsid w:val="00760666"/>
    <w:rsid w:val="00760E82"/>
    <w:rsid w:val="0076731C"/>
    <w:rsid w:val="007706EA"/>
    <w:rsid w:val="00774E31"/>
    <w:rsid w:val="00784011"/>
    <w:rsid w:val="0078698E"/>
    <w:rsid w:val="00786B15"/>
    <w:rsid w:val="007871DC"/>
    <w:rsid w:val="00787885"/>
    <w:rsid w:val="007907C0"/>
    <w:rsid w:val="007907DA"/>
    <w:rsid w:val="00792BC1"/>
    <w:rsid w:val="00794977"/>
    <w:rsid w:val="007A11D9"/>
    <w:rsid w:val="007A42E8"/>
    <w:rsid w:val="007A4C67"/>
    <w:rsid w:val="007B198D"/>
    <w:rsid w:val="007B4A8A"/>
    <w:rsid w:val="007B6C90"/>
    <w:rsid w:val="007C5CC6"/>
    <w:rsid w:val="007C63DB"/>
    <w:rsid w:val="007D080A"/>
    <w:rsid w:val="007D0C1A"/>
    <w:rsid w:val="007D2BB6"/>
    <w:rsid w:val="007D2E86"/>
    <w:rsid w:val="007D43E6"/>
    <w:rsid w:val="007D4FA3"/>
    <w:rsid w:val="007E31AE"/>
    <w:rsid w:val="007E65BC"/>
    <w:rsid w:val="007E6E31"/>
    <w:rsid w:val="007E79C6"/>
    <w:rsid w:val="007F0423"/>
    <w:rsid w:val="007F2F1F"/>
    <w:rsid w:val="007F3DF8"/>
    <w:rsid w:val="007F5DAE"/>
    <w:rsid w:val="007F5EE6"/>
    <w:rsid w:val="0080113B"/>
    <w:rsid w:val="00801564"/>
    <w:rsid w:val="00801E08"/>
    <w:rsid w:val="008026E5"/>
    <w:rsid w:val="00805C52"/>
    <w:rsid w:val="00813C95"/>
    <w:rsid w:val="0081421F"/>
    <w:rsid w:val="008145B9"/>
    <w:rsid w:val="00816B22"/>
    <w:rsid w:val="008171F8"/>
    <w:rsid w:val="008206D2"/>
    <w:rsid w:val="00822D49"/>
    <w:rsid w:val="0082491F"/>
    <w:rsid w:val="00830D26"/>
    <w:rsid w:val="008319C5"/>
    <w:rsid w:val="00833693"/>
    <w:rsid w:val="00837A5D"/>
    <w:rsid w:val="00837EB7"/>
    <w:rsid w:val="0084071E"/>
    <w:rsid w:val="00841534"/>
    <w:rsid w:val="00844273"/>
    <w:rsid w:val="008442D7"/>
    <w:rsid w:val="00844DED"/>
    <w:rsid w:val="00850F63"/>
    <w:rsid w:val="008559F6"/>
    <w:rsid w:val="008569BC"/>
    <w:rsid w:val="008603B9"/>
    <w:rsid w:val="00865DE4"/>
    <w:rsid w:val="008660A1"/>
    <w:rsid w:val="00872435"/>
    <w:rsid w:val="00874472"/>
    <w:rsid w:val="00874717"/>
    <w:rsid w:val="0087672C"/>
    <w:rsid w:val="00885483"/>
    <w:rsid w:val="00885577"/>
    <w:rsid w:val="00885C62"/>
    <w:rsid w:val="00885D8D"/>
    <w:rsid w:val="00890A15"/>
    <w:rsid w:val="00892C22"/>
    <w:rsid w:val="008933BC"/>
    <w:rsid w:val="0089391F"/>
    <w:rsid w:val="0089749A"/>
    <w:rsid w:val="008A0AF6"/>
    <w:rsid w:val="008A2A65"/>
    <w:rsid w:val="008A2BC0"/>
    <w:rsid w:val="008A41D4"/>
    <w:rsid w:val="008A5834"/>
    <w:rsid w:val="008A5B20"/>
    <w:rsid w:val="008A6D01"/>
    <w:rsid w:val="008B01F8"/>
    <w:rsid w:val="008B0EC5"/>
    <w:rsid w:val="008B42CC"/>
    <w:rsid w:val="008B4786"/>
    <w:rsid w:val="008C04A3"/>
    <w:rsid w:val="008C441D"/>
    <w:rsid w:val="008D0CD8"/>
    <w:rsid w:val="008D1DA3"/>
    <w:rsid w:val="008D2A50"/>
    <w:rsid w:val="008D2C37"/>
    <w:rsid w:val="008D3D75"/>
    <w:rsid w:val="008D42AA"/>
    <w:rsid w:val="008D4B71"/>
    <w:rsid w:val="008D5A87"/>
    <w:rsid w:val="008D5B50"/>
    <w:rsid w:val="008D737C"/>
    <w:rsid w:val="008D7C4A"/>
    <w:rsid w:val="008E1131"/>
    <w:rsid w:val="008E31C3"/>
    <w:rsid w:val="008E3EC2"/>
    <w:rsid w:val="008E4A1B"/>
    <w:rsid w:val="008E5593"/>
    <w:rsid w:val="008E6414"/>
    <w:rsid w:val="008F1156"/>
    <w:rsid w:val="008F2924"/>
    <w:rsid w:val="008F3B39"/>
    <w:rsid w:val="008F466B"/>
    <w:rsid w:val="008F7CB7"/>
    <w:rsid w:val="009047DF"/>
    <w:rsid w:val="00904AA8"/>
    <w:rsid w:val="009071D0"/>
    <w:rsid w:val="009076F5"/>
    <w:rsid w:val="00912635"/>
    <w:rsid w:val="009128F7"/>
    <w:rsid w:val="00914CAE"/>
    <w:rsid w:val="00914F98"/>
    <w:rsid w:val="00916CE9"/>
    <w:rsid w:val="009176D3"/>
    <w:rsid w:val="00920FD6"/>
    <w:rsid w:val="009210B2"/>
    <w:rsid w:val="00921974"/>
    <w:rsid w:val="00921E04"/>
    <w:rsid w:val="00922B51"/>
    <w:rsid w:val="00925289"/>
    <w:rsid w:val="0092661F"/>
    <w:rsid w:val="00930BD8"/>
    <w:rsid w:val="00930D78"/>
    <w:rsid w:val="009314EE"/>
    <w:rsid w:val="00931DAC"/>
    <w:rsid w:val="00932250"/>
    <w:rsid w:val="00933110"/>
    <w:rsid w:val="009331C5"/>
    <w:rsid w:val="00941929"/>
    <w:rsid w:val="00943B3D"/>
    <w:rsid w:val="00945EC9"/>
    <w:rsid w:val="00946532"/>
    <w:rsid w:val="009509D0"/>
    <w:rsid w:val="009549EC"/>
    <w:rsid w:val="009554D1"/>
    <w:rsid w:val="00956AB9"/>
    <w:rsid w:val="00957035"/>
    <w:rsid w:val="009608A0"/>
    <w:rsid w:val="00961055"/>
    <w:rsid w:val="009737AA"/>
    <w:rsid w:val="0097382B"/>
    <w:rsid w:val="00977155"/>
    <w:rsid w:val="00977FF6"/>
    <w:rsid w:val="009810FD"/>
    <w:rsid w:val="0098270D"/>
    <w:rsid w:val="009833B5"/>
    <w:rsid w:val="009838D8"/>
    <w:rsid w:val="00984169"/>
    <w:rsid w:val="00984C71"/>
    <w:rsid w:val="00986151"/>
    <w:rsid w:val="009877D8"/>
    <w:rsid w:val="00990230"/>
    <w:rsid w:val="00991AF5"/>
    <w:rsid w:val="0099217F"/>
    <w:rsid w:val="00992679"/>
    <w:rsid w:val="00993148"/>
    <w:rsid w:val="00993176"/>
    <w:rsid w:val="009933E9"/>
    <w:rsid w:val="00994284"/>
    <w:rsid w:val="00996C09"/>
    <w:rsid w:val="00996F65"/>
    <w:rsid w:val="009A1B09"/>
    <w:rsid w:val="009A1F93"/>
    <w:rsid w:val="009A2B9C"/>
    <w:rsid w:val="009A45D9"/>
    <w:rsid w:val="009A49E1"/>
    <w:rsid w:val="009A59A4"/>
    <w:rsid w:val="009A5DE0"/>
    <w:rsid w:val="009B3731"/>
    <w:rsid w:val="009B56EC"/>
    <w:rsid w:val="009C05C8"/>
    <w:rsid w:val="009C48CB"/>
    <w:rsid w:val="009D44EC"/>
    <w:rsid w:val="009D58CE"/>
    <w:rsid w:val="009D667F"/>
    <w:rsid w:val="009D7156"/>
    <w:rsid w:val="009E020A"/>
    <w:rsid w:val="009E172A"/>
    <w:rsid w:val="009E1F08"/>
    <w:rsid w:val="009F0645"/>
    <w:rsid w:val="009F0A57"/>
    <w:rsid w:val="009F18E1"/>
    <w:rsid w:val="009F24C1"/>
    <w:rsid w:val="009F380E"/>
    <w:rsid w:val="009F3BC5"/>
    <w:rsid w:val="009F4EDD"/>
    <w:rsid w:val="00A036EB"/>
    <w:rsid w:val="00A0626D"/>
    <w:rsid w:val="00A10016"/>
    <w:rsid w:val="00A100BD"/>
    <w:rsid w:val="00A10982"/>
    <w:rsid w:val="00A13166"/>
    <w:rsid w:val="00A13465"/>
    <w:rsid w:val="00A14E45"/>
    <w:rsid w:val="00A15A13"/>
    <w:rsid w:val="00A16180"/>
    <w:rsid w:val="00A237A4"/>
    <w:rsid w:val="00A238D2"/>
    <w:rsid w:val="00A24C94"/>
    <w:rsid w:val="00A26A87"/>
    <w:rsid w:val="00A30D9F"/>
    <w:rsid w:val="00A31710"/>
    <w:rsid w:val="00A377CA"/>
    <w:rsid w:val="00A41272"/>
    <w:rsid w:val="00A43DD7"/>
    <w:rsid w:val="00A455F0"/>
    <w:rsid w:val="00A46AB3"/>
    <w:rsid w:val="00A47262"/>
    <w:rsid w:val="00A525CF"/>
    <w:rsid w:val="00A53355"/>
    <w:rsid w:val="00A55DF4"/>
    <w:rsid w:val="00A56040"/>
    <w:rsid w:val="00A60824"/>
    <w:rsid w:val="00A61703"/>
    <w:rsid w:val="00A65A00"/>
    <w:rsid w:val="00A66C15"/>
    <w:rsid w:val="00A701A7"/>
    <w:rsid w:val="00A7254F"/>
    <w:rsid w:val="00A7626F"/>
    <w:rsid w:val="00A76352"/>
    <w:rsid w:val="00A76615"/>
    <w:rsid w:val="00A777DD"/>
    <w:rsid w:val="00A8090F"/>
    <w:rsid w:val="00A81AA2"/>
    <w:rsid w:val="00A84090"/>
    <w:rsid w:val="00A849D6"/>
    <w:rsid w:val="00A849EF"/>
    <w:rsid w:val="00A8622E"/>
    <w:rsid w:val="00A907CE"/>
    <w:rsid w:val="00A90943"/>
    <w:rsid w:val="00A9507B"/>
    <w:rsid w:val="00A97548"/>
    <w:rsid w:val="00AA5450"/>
    <w:rsid w:val="00AA59A0"/>
    <w:rsid w:val="00AA7A60"/>
    <w:rsid w:val="00AB3D2D"/>
    <w:rsid w:val="00AB45D2"/>
    <w:rsid w:val="00AB50CE"/>
    <w:rsid w:val="00AB6A3A"/>
    <w:rsid w:val="00AC10FE"/>
    <w:rsid w:val="00AC550F"/>
    <w:rsid w:val="00AC6700"/>
    <w:rsid w:val="00AC7CBA"/>
    <w:rsid w:val="00AD6E98"/>
    <w:rsid w:val="00AE5494"/>
    <w:rsid w:val="00AE76B7"/>
    <w:rsid w:val="00AF64E0"/>
    <w:rsid w:val="00AF6D08"/>
    <w:rsid w:val="00AF75D9"/>
    <w:rsid w:val="00B05EF9"/>
    <w:rsid w:val="00B06C18"/>
    <w:rsid w:val="00B1106E"/>
    <w:rsid w:val="00B12C2E"/>
    <w:rsid w:val="00B12FF1"/>
    <w:rsid w:val="00B1610E"/>
    <w:rsid w:val="00B16B8C"/>
    <w:rsid w:val="00B209CB"/>
    <w:rsid w:val="00B30054"/>
    <w:rsid w:val="00B301F1"/>
    <w:rsid w:val="00B3236D"/>
    <w:rsid w:val="00B37A77"/>
    <w:rsid w:val="00B41FF8"/>
    <w:rsid w:val="00B53788"/>
    <w:rsid w:val="00B545F8"/>
    <w:rsid w:val="00B56ABD"/>
    <w:rsid w:val="00B6079B"/>
    <w:rsid w:val="00B67190"/>
    <w:rsid w:val="00B67380"/>
    <w:rsid w:val="00B70FC6"/>
    <w:rsid w:val="00B7231D"/>
    <w:rsid w:val="00B72B30"/>
    <w:rsid w:val="00B733EF"/>
    <w:rsid w:val="00B73AAF"/>
    <w:rsid w:val="00B742F1"/>
    <w:rsid w:val="00B758B2"/>
    <w:rsid w:val="00B76821"/>
    <w:rsid w:val="00B76E1A"/>
    <w:rsid w:val="00B774E5"/>
    <w:rsid w:val="00B8475D"/>
    <w:rsid w:val="00B87077"/>
    <w:rsid w:val="00B900C8"/>
    <w:rsid w:val="00B90ED1"/>
    <w:rsid w:val="00B935BE"/>
    <w:rsid w:val="00B94294"/>
    <w:rsid w:val="00B9657D"/>
    <w:rsid w:val="00BA6F25"/>
    <w:rsid w:val="00BB2731"/>
    <w:rsid w:val="00BB37AE"/>
    <w:rsid w:val="00BC0526"/>
    <w:rsid w:val="00BC05B1"/>
    <w:rsid w:val="00BC0634"/>
    <w:rsid w:val="00BC2D90"/>
    <w:rsid w:val="00BC32DA"/>
    <w:rsid w:val="00BC43FC"/>
    <w:rsid w:val="00BC4B9B"/>
    <w:rsid w:val="00BD0211"/>
    <w:rsid w:val="00BD159D"/>
    <w:rsid w:val="00BD2D73"/>
    <w:rsid w:val="00BD3FDE"/>
    <w:rsid w:val="00BD4A94"/>
    <w:rsid w:val="00BD5165"/>
    <w:rsid w:val="00BD5633"/>
    <w:rsid w:val="00BE00D9"/>
    <w:rsid w:val="00BE2571"/>
    <w:rsid w:val="00BE2F1C"/>
    <w:rsid w:val="00BE62BF"/>
    <w:rsid w:val="00BE6A20"/>
    <w:rsid w:val="00BF1C53"/>
    <w:rsid w:val="00BF2221"/>
    <w:rsid w:val="00BF6239"/>
    <w:rsid w:val="00BF62FA"/>
    <w:rsid w:val="00C00A62"/>
    <w:rsid w:val="00C02871"/>
    <w:rsid w:val="00C05DDE"/>
    <w:rsid w:val="00C06012"/>
    <w:rsid w:val="00C06619"/>
    <w:rsid w:val="00C0726B"/>
    <w:rsid w:val="00C12295"/>
    <w:rsid w:val="00C1261E"/>
    <w:rsid w:val="00C13BFB"/>
    <w:rsid w:val="00C148EF"/>
    <w:rsid w:val="00C2194B"/>
    <w:rsid w:val="00C22411"/>
    <w:rsid w:val="00C24CC2"/>
    <w:rsid w:val="00C24F29"/>
    <w:rsid w:val="00C251AF"/>
    <w:rsid w:val="00C26C81"/>
    <w:rsid w:val="00C30088"/>
    <w:rsid w:val="00C369DD"/>
    <w:rsid w:val="00C4110F"/>
    <w:rsid w:val="00C41150"/>
    <w:rsid w:val="00C42721"/>
    <w:rsid w:val="00C42ABC"/>
    <w:rsid w:val="00C45BF0"/>
    <w:rsid w:val="00C46512"/>
    <w:rsid w:val="00C47549"/>
    <w:rsid w:val="00C47AD9"/>
    <w:rsid w:val="00C51C00"/>
    <w:rsid w:val="00C5297C"/>
    <w:rsid w:val="00C54075"/>
    <w:rsid w:val="00C60B5E"/>
    <w:rsid w:val="00C61391"/>
    <w:rsid w:val="00C64A35"/>
    <w:rsid w:val="00C65A5A"/>
    <w:rsid w:val="00C72262"/>
    <w:rsid w:val="00C72FCB"/>
    <w:rsid w:val="00C762C2"/>
    <w:rsid w:val="00C8196C"/>
    <w:rsid w:val="00C81E31"/>
    <w:rsid w:val="00C86DA9"/>
    <w:rsid w:val="00C917F2"/>
    <w:rsid w:val="00C9658F"/>
    <w:rsid w:val="00C975AA"/>
    <w:rsid w:val="00CA0739"/>
    <w:rsid w:val="00CA20C7"/>
    <w:rsid w:val="00CA244B"/>
    <w:rsid w:val="00CA2594"/>
    <w:rsid w:val="00CA2BB7"/>
    <w:rsid w:val="00CA35CF"/>
    <w:rsid w:val="00CA7B74"/>
    <w:rsid w:val="00CB22E6"/>
    <w:rsid w:val="00CB3D96"/>
    <w:rsid w:val="00CB59D6"/>
    <w:rsid w:val="00CB656D"/>
    <w:rsid w:val="00CC3941"/>
    <w:rsid w:val="00CC3AC7"/>
    <w:rsid w:val="00CD0779"/>
    <w:rsid w:val="00CD2243"/>
    <w:rsid w:val="00CD3459"/>
    <w:rsid w:val="00CD483F"/>
    <w:rsid w:val="00CD6B38"/>
    <w:rsid w:val="00CE349D"/>
    <w:rsid w:val="00CE6E66"/>
    <w:rsid w:val="00CE7AE0"/>
    <w:rsid w:val="00CF0482"/>
    <w:rsid w:val="00CF774D"/>
    <w:rsid w:val="00CF7CBB"/>
    <w:rsid w:val="00D0356B"/>
    <w:rsid w:val="00D051D9"/>
    <w:rsid w:val="00D124A5"/>
    <w:rsid w:val="00D147D4"/>
    <w:rsid w:val="00D14986"/>
    <w:rsid w:val="00D14B5C"/>
    <w:rsid w:val="00D17B1A"/>
    <w:rsid w:val="00D17D5A"/>
    <w:rsid w:val="00D20561"/>
    <w:rsid w:val="00D211A5"/>
    <w:rsid w:val="00D22FC5"/>
    <w:rsid w:val="00D23FCA"/>
    <w:rsid w:val="00D24BB9"/>
    <w:rsid w:val="00D250A2"/>
    <w:rsid w:val="00D26783"/>
    <w:rsid w:val="00D26C25"/>
    <w:rsid w:val="00D27A7F"/>
    <w:rsid w:val="00D323F4"/>
    <w:rsid w:val="00D34598"/>
    <w:rsid w:val="00D34666"/>
    <w:rsid w:val="00D34B30"/>
    <w:rsid w:val="00D35339"/>
    <w:rsid w:val="00D426E1"/>
    <w:rsid w:val="00D437EA"/>
    <w:rsid w:val="00D43E3C"/>
    <w:rsid w:val="00D460F8"/>
    <w:rsid w:val="00D46938"/>
    <w:rsid w:val="00D4771D"/>
    <w:rsid w:val="00D477D0"/>
    <w:rsid w:val="00D5091F"/>
    <w:rsid w:val="00D53667"/>
    <w:rsid w:val="00D53BC1"/>
    <w:rsid w:val="00D55D38"/>
    <w:rsid w:val="00D5786A"/>
    <w:rsid w:val="00D57CFD"/>
    <w:rsid w:val="00D676F0"/>
    <w:rsid w:val="00D67964"/>
    <w:rsid w:val="00D67982"/>
    <w:rsid w:val="00D71F4A"/>
    <w:rsid w:val="00D7497A"/>
    <w:rsid w:val="00D755FA"/>
    <w:rsid w:val="00D75707"/>
    <w:rsid w:val="00D76CFE"/>
    <w:rsid w:val="00D76F24"/>
    <w:rsid w:val="00D771C7"/>
    <w:rsid w:val="00D77484"/>
    <w:rsid w:val="00D778BC"/>
    <w:rsid w:val="00D84CCF"/>
    <w:rsid w:val="00D875B2"/>
    <w:rsid w:val="00D931D9"/>
    <w:rsid w:val="00D9381F"/>
    <w:rsid w:val="00D9458C"/>
    <w:rsid w:val="00D95522"/>
    <w:rsid w:val="00D95EC1"/>
    <w:rsid w:val="00DA08FA"/>
    <w:rsid w:val="00DA67C8"/>
    <w:rsid w:val="00DB0921"/>
    <w:rsid w:val="00DB0FD5"/>
    <w:rsid w:val="00DB16A4"/>
    <w:rsid w:val="00DB20E6"/>
    <w:rsid w:val="00DB4ED9"/>
    <w:rsid w:val="00DB4FF3"/>
    <w:rsid w:val="00DB5B64"/>
    <w:rsid w:val="00DC1080"/>
    <w:rsid w:val="00DC1A49"/>
    <w:rsid w:val="00DC28EF"/>
    <w:rsid w:val="00DC3FF2"/>
    <w:rsid w:val="00DC5CC3"/>
    <w:rsid w:val="00DD015E"/>
    <w:rsid w:val="00DD77BB"/>
    <w:rsid w:val="00DE0FCF"/>
    <w:rsid w:val="00DE136C"/>
    <w:rsid w:val="00DE1B93"/>
    <w:rsid w:val="00DE1D4B"/>
    <w:rsid w:val="00DE1E3D"/>
    <w:rsid w:val="00DE4089"/>
    <w:rsid w:val="00DE7307"/>
    <w:rsid w:val="00DF169F"/>
    <w:rsid w:val="00DF312A"/>
    <w:rsid w:val="00DF65E3"/>
    <w:rsid w:val="00DF7527"/>
    <w:rsid w:val="00E00F39"/>
    <w:rsid w:val="00E0198A"/>
    <w:rsid w:val="00E01EFE"/>
    <w:rsid w:val="00E05ADE"/>
    <w:rsid w:val="00E0694E"/>
    <w:rsid w:val="00E07C09"/>
    <w:rsid w:val="00E11DF2"/>
    <w:rsid w:val="00E12EB4"/>
    <w:rsid w:val="00E23A0F"/>
    <w:rsid w:val="00E23F4B"/>
    <w:rsid w:val="00E24A9C"/>
    <w:rsid w:val="00E24EC9"/>
    <w:rsid w:val="00E24F80"/>
    <w:rsid w:val="00E27FDF"/>
    <w:rsid w:val="00E30FB0"/>
    <w:rsid w:val="00E33E55"/>
    <w:rsid w:val="00E36FA8"/>
    <w:rsid w:val="00E411F3"/>
    <w:rsid w:val="00E41600"/>
    <w:rsid w:val="00E41C94"/>
    <w:rsid w:val="00E460A4"/>
    <w:rsid w:val="00E53D1B"/>
    <w:rsid w:val="00E54CE1"/>
    <w:rsid w:val="00E61B9E"/>
    <w:rsid w:val="00E64CEC"/>
    <w:rsid w:val="00E6507A"/>
    <w:rsid w:val="00E655DA"/>
    <w:rsid w:val="00E66481"/>
    <w:rsid w:val="00E67A1B"/>
    <w:rsid w:val="00E70CDD"/>
    <w:rsid w:val="00E71330"/>
    <w:rsid w:val="00E71BD6"/>
    <w:rsid w:val="00E7227F"/>
    <w:rsid w:val="00E725F8"/>
    <w:rsid w:val="00E8065F"/>
    <w:rsid w:val="00E835EE"/>
    <w:rsid w:val="00E83E9C"/>
    <w:rsid w:val="00E83F09"/>
    <w:rsid w:val="00E8541C"/>
    <w:rsid w:val="00E85DEE"/>
    <w:rsid w:val="00E87AD0"/>
    <w:rsid w:val="00E925FE"/>
    <w:rsid w:val="00E93580"/>
    <w:rsid w:val="00EA0E41"/>
    <w:rsid w:val="00EA0F1D"/>
    <w:rsid w:val="00EA16CE"/>
    <w:rsid w:val="00EA1E94"/>
    <w:rsid w:val="00EA264D"/>
    <w:rsid w:val="00EA4270"/>
    <w:rsid w:val="00EA4781"/>
    <w:rsid w:val="00EA55CE"/>
    <w:rsid w:val="00EA5771"/>
    <w:rsid w:val="00EA78E1"/>
    <w:rsid w:val="00EB17A6"/>
    <w:rsid w:val="00EB1DD0"/>
    <w:rsid w:val="00EB35C6"/>
    <w:rsid w:val="00EB52FD"/>
    <w:rsid w:val="00EB5DA9"/>
    <w:rsid w:val="00EB7DF8"/>
    <w:rsid w:val="00EB7E79"/>
    <w:rsid w:val="00EC26CF"/>
    <w:rsid w:val="00EC522B"/>
    <w:rsid w:val="00EC54FB"/>
    <w:rsid w:val="00ED0C56"/>
    <w:rsid w:val="00ED228B"/>
    <w:rsid w:val="00ED4097"/>
    <w:rsid w:val="00ED52BF"/>
    <w:rsid w:val="00ED71B3"/>
    <w:rsid w:val="00EE19DA"/>
    <w:rsid w:val="00EE2A48"/>
    <w:rsid w:val="00EE36A5"/>
    <w:rsid w:val="00EE6078"/>
    <w:rsid w:val="00EF02E7"/>
    <w:rsid w:val="00EF740B"/>
    <w:rsid w:val="00EF78B4"/>
    <w:rsid w:val="00F018DC"/>
    <w:rsid w:val="00F01A72"/>
    <w:rsid w:val="00F01E7D"/>
    <w:rsid w:val="00F020C8"/>
    <w:rsid w:val="00F05C2C"/>
    <w:rsid w:val="00F06033"/>
    <w:rsid w:val="00F06B47"/>
    <w:rsid w:val="00F16BB0"/>
    <w:rsid w:val="00F17721"/>
    <w:rsid w:val="00F1773A"/>
    <w:rsid w:val="00F205D6"/>
    <w:rsid w:val="00F23F67"/>
    <w:rsid w:val="00F25537"/>
    <w:rsid w:val="00F27E01"/>
    <w:rsid w:val="00F30092"/>
    <w:rsid w:val="00F30536"/>
    <w:rsid w:val="00F3192F"/>
    <w:rsid w:val="00F34307"/>
    <w:rsid w:val="00F34B2B"/>
    <w:rsid w:val="00F35402"/>
    <w:rsid w:val="00F41583"/>
    <w:rsid w:val="00F4384D"/>
    <w:rsid w:val="00F43D4B"/>
    <w:rsid w:val="00F44ACF"/>
    <w:rsid w:val="00F44CF5"/>
    <w:rsid w:val="00F45510"/>
    <w:rsid w:val="00F45591"/>
    <w:rsid w:val="00F50433"/>
    <w:rsid w:val="00F524C9"/>
    <w:rsid w:val="00F576A2"/>
    <w:rsid w:val="00F578D4"/>
    <w:rsid w:val="00F625E6"/>
    <w:rsid w:val="00F715CD"/>
    <w:rsid w:val="00F71CD4"/>
    <w:rsid w:val="00F72717"/>
    <w:rsid w:val="00F72818"/>
    <w:rsid w:val="00F77016"/>
    <w:rsid w:val="00F777DD"/>
    <w:rsid w:val="00F83BC6"/>
    <w:rsid w:val="00F8688D"/>
    <w:rsid w:val="00F917CB"/>
    <w:rsid w:val="00F93A17"/>
    <w:rsid w:val="00F95213"/>
    <w:rsid w:val="00F9553F"/>
    <w:rsid w:val="00F95FA8"/>
    <w:rsid w:val="00F971DA"/>
    <w:rsid w:val="00FA1703"/>
    <w:rsid w:val="00FA2D9B"/>
    <w:rsid w:val="00FA68CD"/>
    <w:rsid w:val="00FB1995"/>
    <w:rsid w:val="00FB1A2A"/>
    <w:rsid w:val="00FB3CF3"/>
    <w:rsid w:val="00FB65AC"/>
    <w:rsid w:val="00FC0C48"/>
    <w:rsid w:val="00FC1836"/>
    <w:rsid w:val="00FC2221"/>
    <w:rsid w:val="00FC2370"/>
    <w:rsid w:val="00FC33B4"/>
    <w:rsid w:val="00FC3F8A"/>
    <w:rsid w:val="00FC611F"/>
    <w:rsid w:val="00FD1197"/>
    <w:rsid w:val="00FD17D3"/>
    <w:rsid w:val="00FD2967"/>
    <w:rsid w:val="00FD3614"/>
    <w:rsid w:val="00FD5070"/>
    <w:rsid w:val="00FD50F7"/>
    <w:rsid w:val="00FE31E7"/>
    <w:rsid w:val="00FE6297"/>
    <w:rsid w:val="00FF02BA"/>
    <w:rsid w:val="00FF08D6"/>
    <w:rsid w:val="00FF2A77"/>
    <w:rsid w:val="00FF6EB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B9C150"/>
  <w15:docId w15:val="{39DE8FB6-7DBF-4914-AE45-BDD9113ED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5FE"/>
  </w:style>
  <w:style w:type="paragraph" w:styleId="Heading1">
    <w:name w:val="heading 1"/>
    <w:aliases w:val="main,Part,H1,1,h1,Heading 1MAIN,DO NOT USE_h1,Level 1 Topic Heading,h11,Level 1 Topic Heading1,H11,h12,Level 1 Topic Heading2,H12,h13,Level 1 Topic Heading3,H13,h14,Level 1 Topic Heading4,H14,h15,Level 1 Topic Heading5,H15,h16,H16,h17,section"/>
    <w:basedOn w:val="Normal"/>
    <w:next w:val="Normal"/>
    <w:link w:val="Heading1Char"/>
    <w:uiPriority w:val="9"/>
    <w:qFormat/>
    <w:rsid w:val="004273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43CCC"/>
    <w:pPr>
      <w:keepNext/>
      <w:keepLines/>
      <w:spacing w:before="160" w:after="120"/>
      <w:outlineLvl w:val="1"/>
    </w:pPr>
    <w:rPr>
      <w:rFonts w:ascii="Trasandina Bold" w:eastAsiaTheme="majorEastAsia" w:hAnsi="Trasandina Bold" w:cstheme="majorBidi"/>
      <w:b/>
      <w:color w:val="000000" w:themeColor="text1"/>
      <w:sz w:val="24"/>
      <w:szCs w:val="26"/>
    </w:rPr>
  </w:style>
  <w:style w:type="paragraph" w:styleId="Heading3">
    <w:name w:val="heading 3"/>
    <w:basedOn w:val="ListParagraph"/>
    <w:next w:val="Normal"/>
    <w:link w:val="Heading3Char"/>
    <w:uiPriority w:val="9"/>
    <w:unhideWhenUsed/>
    <w:qFormat/>
    <w:rsid w:val="00283BC1"/>
    <w:pPr>
      <w:ind w:left="0"/>
      <w:outlineLvl w:val="2"/>
    </w:pPr>
    <w:rPr>
      <w:rFonts w:ascii="Trasandina Bold" w:hAnsi="Trasandina Bold"/>
      <w:b/>
    </w:rPr>
  </w:style>
  <w:style w:type="paragraph" w:styleId="Heading4">
    <w:name w:val="heading 4"/>
    <w:basedOn w:val="Normal"/>
    <w:next w:val="Normal"/>
    <w:link w:val="Heading4Char"/>
    <w:uiPriority w:val="9"/>
    <w:unhideWhenUsed/>
    <w:qFormat/>
    <w:rsid w:val="00DF169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32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32A5"/>
  </w:style>
  <w:style w:type="paragraph" w:styleId="Footer">
    <w:name w:val="footer"/>
    <w:basedOn w:val="Normal"/>
    <w:link w:val="FooterChar"/>
    <w:uiPriority w:val="99"/>
    <w:unhideWhenUsed/>
    <w:rsid w:val="007332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32A5"/>
  </w:style>
  <w:style w:type="table" w:styleId="TableGrid">
    <w:name w:val="Table Grid"/>
    <w:basedOn w:val="TableNormal"/>
    <w:uiPriority w:val="39"/>
    <w:rsid w:val="00EB7D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aliases w:val="main Char,Part Char,H1 Char,1 Char,h1 Char,Heading 1MAIN Char,DO NOT USE_h1 Char,Level 1 Topic Heading Char,h11 Char,Level 1 Topic Heading1 Char,H11 Char,h12 Char,Level 1 Topic Heading2 Char,H12 Char,h13 Char,Level 1 Topic Heading3 Char"/>
    <w:basedOn w:val="DefaultParagraphFont"/>
    <w:link w:val="Heading1"/>
    <w:uiPriority w:val="9"/>
    <w:rsid w:val="0042730B"/>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4835E2"/>
    <w:pPr>
      <w:spacing w:after="200" w:line="276" w:lineRule="auto"/>
      <w:ind w:left="720"/>
      <w:contextualSpacing/>
    </w:pPr>
  </w:style>
  <w:style w:type="paragraph" w:styleId="BodyText">
    <w:name w:val="Body Text"/>
    <w:basedOn w:val="Normal"/>
    <w:link w:val="BodyTextChar1"/>
    <w:rsid w:val="004835E2"/>
    <w:pPr>
      <w:spacing w:before="120" w:after="120" w:line="360" w:lineRule="auto"/>
    </w:pPr>
    <w:rPr>
      <w:rFonts w:ascii="Arial" w:eastAsia="Times New Roman" w:hAnsi="Arial" w:cs="Arial"/>
    </w:rPr>
  </w:style>
  <w:style w:type="character" w:customStyle="1" w:styleId="BodyTextChar">
    <w:name w:val="Body Text Char"/>
    <w:basedOn w:val="DefaultParagraphFont"/>
    <w:uiPriority w:val="99"/>
    <w:semiHidden/>
    <w:rsid w:val="004835E2"/>
  </w:style>
  <w:style w:type="character" w:customStyle="1" w:styleId="BodyTextChar1">
    <w:name w:val="Body Text Char1"/>
    <w:basedOn w:val="DefaultParagraphFont"/>
    <w:link w:val="BodyText"/>
    <w:rsid w:val="004835E2"/>
    <w:rPr>
      <w:rFonts w:ascii="Arial" w:eastAsia="Times New Roman" w:hAnsi="Arial" w:cs="Arial"/>
    </w:rPr>
  </w:style>
  <w:style w:type="paragraph" w:styleId="TOC1">
    <w:name w:val="toc 1"/>
    <w:basedOn w:val="Normal"/>
    <w:next w:val="Normal"/>
    <w:autoRedefine/>
    <w:uiPriority w:val="39"/>
    <w:unhideWhenUsed/>
    <w:qFormat/>
    <w:rsid w:val="006B3E97"/>
    <w:pPr>
      <w:tabs>
        <w:tab w:val="left" w:pos="-284"/>
        <w:tab w:val="right" w:leader="dot" w:pos="9498"/>
      </w:tabs>
      <w:spacing w:after="100" w:line="276" w:lineRule="auto"/>
      <w:ind w:left="-284" w:firstLine="426"/>
    </w:pPr>
    <w:rPr>
      <w:rFonts w:ascii="Arial Narrow" w:hAnsi="Arial Narrow" w:cs="Arial"/>
      <w:b/>
      <w:noProof/>
      <w:lang w:val="en-GB"/>
    </w:rPr>
  </w:style>
  <w:style w:type="paragraph" w:styleId="TOC2">
    <w:name w:val="toc 2"/>
    <w:basedOn w:val="Normal"/>
    <w:next w:val="Normal"/>
    <w:autoRedefine/>
    <w:uiPriority w:val="39"/>
    <w:unhideWhenUsed/>
    <w:qFormat/>
    <w:rsid w:val="004835E2"/>
    <w:pPr>
      <w:tabs>
        <w:tab w:val="left" w:pos="851"/>
        <w:tab w:val="right" w:leader="dot" w:pos="9016"/>
      </w:tabs>
      <w:spacing w:after="100" w:line="276" w:lineRule="auto"/>
      <w:ind w:left="851" w:right="379" w:hanging="631"/>
    </w:pPr>
  </w:style>
  <w:style w:type="character" w:styleId="Hyperlink">
    <w:name w:val="Hyperlink"/>
    <w:basedOn w:val="DefaultParagraphFont"/>
    <w:uiPriority w:val="99"/>
    <w:unhideWhenUsed/>
    <w:rsid w:val="004835E2"/>
    <w:rPr>
      <w:color w:val="0563C1" w:themeColor="hyperlink"/>
      <w:u w:val="single"/>
    </w:rPr>
  </w:style>
  <w:style w:type="paragraph" w:styleId="NoSpacing">
    <w:name w:val="No Spacing"/>
    <w:link w:val="NoSpacingChar"/>
    <w:uiPriority w:val="1"/>
    <w:qFormat/>
    <w:rsid w:val="004835E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835E2"/>
    <w:rPr>
      <w:rFonts w:eastAsiaTheme="minorEastAsia"/>
      <w:lang w:val="en-US"/>
    </w:rPr>
  </w:style>
  <w:style w:type="paragraph" w:styleId="TOCHeading">
    <w:name w:val="TOC Heading"/>
    <w:basedOn w:val="Heading1"/>
    <w:next w:val="Normal"/>
    <w:uiPriority w:val="39"/>
    <w:unhideWhenUsed/>
    <w:qFormat/>
    <w:rsid w:val="004835E2"/>
    <w:pPr>
      <w:spacing w:before="480" w:line="276" w:lineRule="auto"/>
      <w:outlineLvl w:val="9"/>
    </w:pPr>
    <w:rPr>
      <w:b/>
      <w:bCs/>
      <w:sz w:val="28"/>
      <w:szCs w:val="28"/>
      <w:lang w:val="en-US"/>
    </w:rPr>
  </w:style>
  <w:style w:type="paragraph" w:styleId="NormalWeb">
    <w:name w:val="Normal (Web)"/>
    <w:basedOn w:val="Normal"/>
    <w:uiPriority w:val="99"/>
    <w:semiHidden/>
    <w:unhideWhenUsed/>
    <w:rsid w:val="004835E2"/>
    <w:pPr>
      <w:spacing w:before="100" w:beforeAutospacing="1" w:after="100" w:afterAutospacing="1" w:line="240" w:lineRule="auto"/>
    </w:pPr>
    <w:rPr>
      <w:rFonts w:ascii="Times New Roman" w:eastAsiaTheme="minorEastAsia" w:hAnsi="Times New Roman" w:cs="Times New Roman"/>
      <w:sz w:val="24"/>
      <w:szCs w:val="24"/>
      <w:lang w:eastAsia="en-ZA"/>
    </w:rPr>
  </w:style>
  <w:style w:type="character" w:customStyle="1" w:styleId="Heading2Char">
    <w:name w:val="Heading 2 Char"/>
    <w:basedOn w:val="DefaultParagraphFont"/>
    <w:link w:val="Heading2"/>
    <w:uiPriority w:val="9"/>
    <w:rsid w:val="00543CCC"/>
    <w:rPr>
      <w:rFonts w:ascii="Trasandina Bold" w:eastAsiaTheme="majorEastAsia" w:hAnsi="Trasandina Bold" w:cstheme="majorBidi"/>
      <w:b/>
      <w:color w:val="000000" w:themeColor="text1"/>
      <w:sz w:val="24"/>
      <w:szCs w:val="26"/>
    </w:rPr>
  </w:style>
  <w:style w:type="character" w:customStyle="1" w:styleId="Heading3Char">
    <w:name w:val="Heading 3 Char"/>
    <w:basedOn w:val="DefaultParagraphFont"/>
    <w:link w:val="Heading3"/>
    <w:uiPriority w:val="9"/>
    <w:rsid w:val="00283BC1"/>
    <w:rPr>
      <w:rFonts w:ascii="Trasandina Bold" w:hAnsi="Trasandina Bold"/>
      <w:b/>
    </w:rPr>
  </w:style>
  <w:style w:type="paragraph" w:styleId="TOC3">
    <w:name w:val="toc 3"/>
    <w:basedOn w:val="Normal"/>
    <w:next w:val="Normal"/>
    <w:autoRedefine/>
    <w:uiPriority w:val="39"/>
    <w:unhideWhenUsed/>
    <w:rsid w:val="00DB4ED9"/>
    <w:pPr>
      <w:spacing w:after="100"/>
      <w:ind w:left="440"/>
    </w:pPr>
  </w:style>
  <w:style w:type="character" w:customStyle="1" w:styleId="A3">
    <w:name w:val="A3"/>
    <w:uiPriority w:val="99"/>
    <w:rsid w:val="001C1F1C"/>
    <w:rPr>
      <w:rFonts w:cs="Myriad Pro Light"/>
      <w:color w:val="000000"/>
      <w:sz w:val="18"/>
      <w:szCs w:val="18"/>
    </w:rPr>
  </w:style>
  <w:style w:type="table" w:customStyle="1" w:styleId="TableGrid1">
    <w:name w:val="Table Grid1"/>
    <w:basedOn w:val="TableNormal"/>
    <w:next w:val="TableGrid"/>
    <w:uiPriority w:val="39"/>
    <w:rsid w:val="00CC3A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17B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rsid w:val="00114B51"/>
    <w:pPr>
      <w:spacing w:after="200" w:line="240" w:lineRule="auto"/>
    </w:pPr>
    <w:rPr>
      <w:rFonts w:ascii="Calibri" w:eastAsia="Times New Roman" w:hAnsi="Calibri" w:cs="Times New Roman"/>
      <w:b/>
      <w:bCs/>
      <w:color w:val="4F81BD"/>
      <w:sz w:val="18"/>
      <w:szCs w:val="18"/>
      <w:lang w:val="en-US"/>
    </w:rPr>
  </w:style>
  <w:style w:type="paragraph" w:styleId="FootnoteText">
    <w:name w:val="footnote text"/>
    <w:basedOn w:val="Normal"/>
    <w:link w:val="FootnoteTextChar"/>
    <w:uiPriority w:val="99"/>
    <w:unhideWhenUsed/>
    <w:rsid w:val="00114B51"/>
    <w:pPr>
      <w:spacing w:after="0" w:line="240" w:lineRule="auto"/>
    </w:pPr>
    <w:rPr>
      <w:rFonts w:ascii="Calibri" w:eastAsia="Times New Roman" w:hAnsi="Calibri" w:cs="Times New Roman"/>
      <w:sz w:val="20"/>
      <w:szCs w:val="20"/>
      <w:lang w:val="x-none" w:eastAsia="x-none"/>
    </w:rPr>
  </w:style>
  <w:style w:type="character" w:customStyle="1" w:styleId="FootnoteTextChar">
    <w:name w:val="Footnote Text Char"/>
    <w:basedOn w:val="DefaultParagraphFont"/>
    <w:link w:val="FootnoteText"/>
    <w:uiPriority w:val="99"/>
    <w:rsid w:val="00114B51"/>
    <w:rPr>
      <w:rFonts w:ascii="Calibri" w:eastAsia="Times New Roman" w:hAnsi="Calibri" w:cs="Times New Roman"/>
      <w:sz w:val="20"/>
      <w:szCs w:val="20"/>
      <w:lang w:val="x-none" w:eastAsia="x-none"/>
    </w:rPr>
  </w:style>
  <w:style w:type="character" w:styleId="FootnoteReference">
    <w:name w:val="footnote reference"/>
    <w:uiPriority w:val="99"/>
    <w:semiHidden/>
    <w:unhideWhenUsed/>
    <w:rsid w:val="00114B51"/>
    <w:rPr>
      <w:vertAlign w:val="superscript"/>
    </w:rPr>
  </w:style>
  <w:style w:type="paragraph" w:customStyle="1" w:styleId="Heading20">
    <w:name w:val="Heading2"/>
    <w:basedOn w:val="Heading1"/>
    <w:link w:val="Heading2Char0"/>
    <w:autoRedefine/>
    <w:rsid w:val="00A53355"/>
    <w:pPr>
      <w:keepNext w:val="0"/>
      <w:keepLines w:val="0"/>
      <w:spacing w:before="0" w:line="240" w:lineRule="auto"/>
      <w:contextualSpacing/>
      <w:jc w:val="both"/>
    </w:pPr>
    <w:rPr>
      <w:rFonts w:ascii="Palatino Linotype" w:eastAsia="Times New Roman" w:hAnsi="Palatino Linotype" w:cs="Calibri"/>
      <w:b/>
      <w:color w:val="auto"/>
      <w:sz w:val="22"/>
      <w:szCs w:val="22"/>
      <w:lang w:val="en-GB" w:eastAsia="x-none" w:bidi="th-TH"/>
    </w:rPr>
  </w:style>
  <w:style w:type="character" w:customStyle="1" w:styleId="Heading2Char0">
    <w:name w:val="Heading2 Char"/>
    <w:link w:val="Heading20"/>
    <w:rsid w:val="00A53355"/>
    <w:rPr>
      <w:rFonts w:ascii="Palatino Linotype" w:eastAsia="Times New Roman" w:hAnsi="Palatino Linotype" w:cs="Calibri"/>
      <w:b/>
      <w:lang w:val="en-GB" w:eastAsia="x-none" w:bidi="th-TH"/>
    </w:rPr>
  </w:style>
  <w:style w:type="paragraph" w:customStyle="1" w:styleId="Body">
    <w:name w:val="Body"/>
    <w:basedOn w:val="Normal"/>
    <w:link w:val="BodyChar"/>
    <w:qFormat/>
    <w:rsid w:val="00C46512"/>
    <w:pPr>
      <w:spacing w:after="240" w:line="276" w:lineRule="auto"/>
      <w:jc w:val="both"/>
    </w:pPr>
    <w:rPr>
      <w:rFonts w:ascii="Calibri" w:eastAsia="Times New Roman" w:hAnsi="Calibri" w:cs="Calibri"/>
      <w:sz w:val="20"/>
      <w:szCs w:val="20"/>
      <w:lang w:val="en-GB" w:eastAsia="x-none" w:bidi="th-TH"/>
    </w:rPr>
  </w:style>
  <w:style w:type="character" w:customStyle="1" w:styleId="BodyChar">
    <w:name w:val="Body Char"/>
    <w:link w:val="Body"/>
    <w:rsid w:val="00C46512"/>
    <w:rPr>
      <w:rFonts w:ascii="Calibri" w:eastAsia="Times New Roman" w:hAnsi="Calibri" w:cs="Calibri"/>
      <w:sz w:val="20"/>
      <w:szCs w:val="20"/>
      <w:lang w:val="en-GB" w:eastAsia="x-none" w:bidi="th-TH"/>
    </w:rPr>
  </w:style>
  <w:style w:type="paragraph" w:customStyle="1" w:styleId="Bullet">
    <w:name w:val="Bullet"/>
    <w:basedOn w:val="ListParagraph"/>
    <w:link w:val="BulletChar"/>
    <w:qFormat/>
    <w:rsid w:val="00C46512"/>
    <w:pPr>
      <w:numPr>
        <w:numId w:val="1"/>
      </w:numPr>
      <w:tabs>
        <w:tab w:val="left" w:pos="567"/>
      </w:tabs>
    </w:pPr>
    <w:rPr>
      <w:rFonts w:ascii="Palatino Linotype" w:eastAsia="Times New Roman" w:hAnsi="Palatino Linotype" w:cs="Times New Roman"/>
      <w:sz w:val="20"/>
      <w:lang w:val="en-US"/>
    </w:rPr>
  </w:style>
  <w:style w:type="character" w:customStyle="1" w:styleId="BulletChar">
    <w:name w:val="Bullet Char"/>
    <w:link w:val="Bullet"/>
    <w:rsid w:val="00C46512"/>
    <w:rPr>
      <w:rFonts w:ascii="Palatino Linotype" w:eastAsia="Times New Roman" w:hAnsi="Palatino Linotype" w:cs="Times New Roman"/>
      <w:sz w:val="20"/>
      <w:lang w:val="en-US"/>
    </w:rPr>
  </w:style>
  <w:style w:type="table" w:customStyle="1" w:styleId="TableGrid0">
    <w:name w:val="TableGrid"/>
    <w:rsid w:val="00102509"/>
    <w:pPr>
      <w:spacing w:after="0" w:line="240" w:lineRule="auto"/>
    </w:pPr>
    <w:rPr>
      <w:rFonts w:eastAsiaTheme="minorEastAsia"/>
      <w:lang w:eastAsia="en-ZA"/>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102509"/>
    <w:rPr>
      <w:sz w:val="16"/>
      <w:szCs w:val="16"/>
    </w:rPr>
  </w:style>
  <w:style w:type="paragraph" w:styleId="CommentText">
    <w:name w:val="annotation text"/>
    <w:basedOn w:val="Normal"/>
    <w:link w:val="CommentTextChar"/>
    <w:uiPriority w:val="99"/>
    <w:unhideWhenUsed/>
    <w:rsid w:val="00102509"/>
    <w:pPr>
      <w:spacing w:line="240" w:lineRule="auto"/>
    </w:pPr>
    <w:rPr>
      <w:sz w:val="20"/>
      <w:szCs w:val="20"/>
    </w:rPr>
  </w:style>
  <w:style w:type="character" w:customStyle="1" w:styleId="CommentTextChar">
    <w:name w:val="Comment Text Char"/>
    <w:basedOn w:val="DefaultParagraphFont"/>
    <w:link w:val="CommentText"/>
    <w:uiPriority w:val="99"/>
    <w:rsid w:val="00102509"/>
    <w:rPr>
      <w:sz w:val="20"/>
      <w:szCs w:val="20"/>
    </w:rPr>
  </w:style>
  <w:style w:type="paragraph" w:styleId="CommentSubject">
    <w:name w:val="annotation subject"/>
    <w:basedOn w:val="CommentText"/>
    <w:next w:val="CommentText"/>
    <w:link w:val="CommentSubjectChar"/>
    <w:uiPriority w:val="99"/>
    <w:semiHidden/>
    <w:unhideWhenUsed/>
    <w:rsid w:val="00102509"/>
    <w:rPr>
      <w:b/>
      <w:bCs/>
    </w:rPr>
  </w:style>
  <w:style w:type="character" w:customStyle="1" w:styleId="CommentSubjectChar">
    <w:name w:val="Comment Subject Char"/>
    <w:basedOn w:val="CommentTextChar"/>
    <w:link w:val="CommentSubject"/>
    <w:uiPriority w:val="99"/>
    <w:semiHidden/>
    <w:rsid w:val="00102509"/>
    <w:rPr>
      <w:b/>
      <w:bCs/>
      <w:sz w:val="20"/>
      <w:szCs w:val="20"/>
    </w:rPr>
  </w:style>
  <w:style w:type="paragraph" w:styleId="BalloonText">
    <w:name w:val="Balloon Text"/>
    <w:basedOn w:val="Normal"/>
    <w:link w:val="BalloonTextChar"/>
    <w:uiPriority w:val="99"/>
    <w:semiHidden/>
    <w:unhideWhenUsed/>
    <w:rsid w:val="001025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2509"/>
    <w:rPr>
      <w:rFonts w:ascii="Segoe UI" w:hAnsi="Segoe UI" w:cs="Segoe UI"/>
      <w:sz w:val="18"/>
      <w:szCs w:val="18"/>
    </w:rPr>
  </w:style>
  <w:style w:type="table" w:customStyle="1" w:styleId="TableGrid10">
    <w:name w:val="TableGrid1"/>
    <w:rsid w:val="00B742F1"/>
    <w:pPr>
      <w:spacing w:after="0" w:line="240" w:lineRule="auto"/>
    </w:pPr>
    <w:rPr>
      <w:rFonts w:eastAsiaTheme="minorEastAsia"/>
      <w:lang w:eastAsia="en-ZA"/>
    </w:rPr>
    <w:tblPr>
      <w:tblCellMar>
        <w:top w:w="0" w:type="dxa"/>
        <w:left w:w="0" w:type="dxa"/>
        <w:bottom w:w="0" w:type="dxa"/>
        <w:right w:w="0" w:type="dxa"/>
      </w:tblCellMar>
    </w:tblPr>
  </w:style>
  <w:style w:type="table" w:customStyle="1" w:styleId="TableGrid3">
    <w:name w:val="Table Grid3"/>
    <w:basedOn w:val="TableNormal"/>
    <w:next w:val="TableGrid"/>
    <w:uiPriority w:val="39"/>
    <w:rsid w:val="009B373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Grid11"/>
    <w:rsid w:val="00874717"/>
    <w:pPr>
      <w:spacing w:after="0" w:line="240" w:lineRule="auto"/>
    </w:pPr>
    <w:rPr>
      <w:rFonts w:eastAsiaTheme="minorEastAsia"/>
      <w:lang w:eastAsia="en-ZA"/>
    </w:rPr>
    <w:tblPr>
      <w:tblCellMar>
        <w:top w:w="0" w:type="dxa"/>
        <w:left w:w="0" w:type="dxa"/>
        <w:bottom w:w="0" w:type="dxa"/>
        <w:right w:w="0" w:type="dxa"/>
      </w:tblCellMar>
    </w:tblPr>
  </w:style>
  <w:style w:type="character" w:customStyle="1" w:styleId="Heading4Char">
    <w:name w:val="Heading 4 Char"/>
    <w:basedOn w:val="DefaultParagraphFont"/>
    <w:link w:val="Heading4"/>
    <w:uiPriority w:val="9"/>
    <w:rsid w:val="00DF169F"/>
    <w:rPr>
      <w:rFonts w:asciiTheme="majorHAnsi" w:eastAsiaTheme="majorEastAsia" w:hAnsiTheme="majorHAnsi" w:cstheme="majorBidi"/>
      <w:i/>
      <w:iCs/>
      <w:color w:val="2E74B5" w:themeColor="accent1" w:themeShade="BF"/>
    </w:rPr>
  </w:style>
  <w:style w:type="paragraph" w:customStyle="1" w:styleId="Default">
    <w:name w:val="Default"/>
    <w:rsid w:val="00B9657D"/>
    <w:pPr>
      <w:autoSpaceDE w:val="0"/>
      <w:autoSpaceDN w:val="0"/>
      <w:adjustRightInd w:val="0"/>
      <w:spacing w:after="0" w:line="240" w:lineRule="auto"/>
    </w:pPr>
    <w:rPr>
      <w:rFonts w:ascii="Palatino Linotype" w:hAnsi="Palatino Linotype" w:cs="Palatino Linotype"/>
      <w:color w:val="000000"/>
      <w:sz w:val="24"/>
      <w:szCs w:val="24"/>
      <w:lang w:val="en-US"/>
    </w:rPr>
  </w:style>
  <w:style w:type="table" w:customStyle="1" w:styleId="GridTable1Light1">
    <w:name w:val="Grid Table 1 Light1"/>
    <w:basedOn w:val="TableNormal"/>
    <w:uiPriority w:val="46"/>
    <w:rsid w:val="00F3009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paragraph">
    <w:name w:val="paragraph"/>
    <w:basedOn w:val="Normal"/>
    <w:rsid w:val="0018172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181727"/>
  </w:style>
  <w:style w:type="character" w:customStyle="1" w:styleId="eop">
    <w:name w:val="eop"/>
    <w:basedOn w:val="DefaultParagraphFont"/>
    <w:rsid w:val="00181727"/>
  </w:style>
  <w:style w:type="character" w:customStyle="1" w:styleId="spellingerror">
    <w:name w:val="spellingerror"/>
    <w:basedOn w:val="DefaultParagraphFont"/>
    <w:rsid w:val="00181727"/>
  </w:style>
  <w:style w:type="character" w:customStyle="1" w:styleId="contextualspellingandgrammarerror">
    <w:name w:val="contextualspellingandgrammarerror"/>
    <w:basedOn w:val="DefaultParagraphFont"/>
    <w:rsid w:val="00181727"/>
  </w:style>
  <w:style w:type="character" w:styleId="UnresolvedMention">
    <w:name w:val="Unresolved Mention"/>
    <w:basedOn w:val="DefaultParagraphFont"/>
    <w:uiPriority w:val="99"/>
    <w:semiHidden/>
    <w:unhideWhenUsed/>
    <w:rsid w:val="00D345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56242">
      <w:bodyDiv w:val="1"/>
      <w:marLeft w:val="0"/>
      <w:marRight w:val="0"/>
      <w:marTop w:val="0"/>
      <w:marBottom w:val="0"/>
      <w:divBdr>
        <w:top w:val="none" w:sz="0" w:space="0" w:color="auto"/>
        <w:left w:val="none" w:sz="0" w:space="0" w:color="auto"/>
        <w:bottom w:val="none" w:sz="0" w:space="0" w:color="auto"/>
        <w:right w:val="none" w:sz="0" w:space="0" w:color="auto"/>
      </w:divBdr>
    </w:div>
    <w:div w:id="53477577">
      <w:bodyDiv w:val="1"/>
      <w:marLeft w:val="0"/>
      <w:marRight w:val="0"/>
      <w:marTop w:val="0"/>
      <w:marBottom w:val="0"/>
      <w:divBdr>
        <w:top w:val="none" w:sz="0" w:space="0" w:color="auto"/>
        <w:left w:val="none" w:sz="0" w:space="0" w:color="auto"/>
        <w:bottom w:val="none" w:sz="0" w:space="0" w:color="auto"/>
        <w:right w:val="none" w:sz="0" w:space="0" w:color="auto"/>
      </w:divBdr>
    </w:div>
    <w:div w:id="73866259">
      <w:bodyDiv w:val="1"/>
      <w:marLeft w:val="0"/>
      <w:marRight w:val="0"/>
      <w:marTop w:val="0"/>
      <w:marBottom w:val="0"/>
      <w:divBdr>
        <w:top w:val="none" w:sz="0" w:space="0" w:color="auto"/>
        <w:left w:val="none" w:sz="0" w:space="0" w:color="auto"/>
        <w:bottom w:val="none" w:sz="0" w:space="0" w:color="auto"/>
        <w:right w:val="none" w:sz="0" w:space="0" w:color="auto"/>
      </w:divBdr>
    </w:div>
    <w:div w:id="80882250">
      <w:bodyDiv w:val="1"/>
      <w:marLeft w:val="0"/>
      <w:marRight w:val="0"/>
      <w:marTop w:val="0"/>
      <w:marBottom w:val="0"/>
      <w:divBdr>
        <w:top w:val="none" w:sz="0" w:space="0" w:color="auto"/>
        <w:left w:val="none" w:sz="0" w:space="0" w:color="auto"/>
        <w:bottom w:val="none" w:sz="0" w:space="0" w:color="auto"/>
        <w:right w:val="none" w:sz="0" w:space="0" w:color="auto"/>
      </w:divBdr>
    </w:div>
    <w:div w:id="87652901">
      <w:bodyDiv w:val="1"/>
      <w:marLeft w:val="0"/>
      <w:marRight w:val="0"/>
      <w:marTop w:val="0"/>
      <w:marBottom w:val="0"/>
      <w:divBdr>
        <w:top w:val="none" w:sz="0" w:space="0" w:color="auto"/>
        <w:left w:val="none" w:sz="0" w:space="0" w:color="auto"/>
        <w:bottom w:val="none" w:sz="0" w:space="0" w:color="auto"/>
        <w:right w:val="none" w:sz="0" w:space="0" w:color="auto"/>
      </w:divBdr>
    </w:div>
    <w:div w:id="90441340">
      <w:bodyDiv w:val="1"/>
      <w:marLeft w:val="0"/>
      <w:marRight w:val="0"/>
      <w:marTop w:val="0"/>
      <w:marBottom w:val="0"/>
      <w:divBdr>
        <w:top w:val="none" w:sz="0" w:space="0" w:color="auto"/>
        <w:left w:val="none" w:sz="0" w:space="0" w:color="auto"/>
        <w:bottom w:val="none" w:sz="0" w:space="0" w:color="auto"/>
        <w:right w:val="none" w:sz="0" w:space="0" w:color="auto"/>
      </w:divBdr>
      <w:divsChild>
        <w:div w:id="1735736409">
          <w:marLeft w:val="547"/>
          <w:marRight w:val="0"/>
          <w:marTop w:val="0"/>
          <w:marBottom w:val="0"/>
          <w:divBdr>
            <w:top w:val="none" w:sz="0" w:space="0" w:color="auto"/>
            <w:left w:val="none" w:sz="0" w:space="0" w:color="auto"/>
            <w:bottom w:val="none" w:sz="0" w:space="0" w:color="auto"/>
            <w:right w:val="none" w:sz="0" w:space="0" w:color="auto"/>
          </w:divBdr>
        </w:div>
        <w:div w:id="2125422048">
          <w:marLeft w:val="547"/>
          <w:marRight w:val="0"/>
          <w:marTop w:val="0"/>
          <w:marBottom w:val="0"/>
          <w:divBdr>
            <w:top w:val="none" w:sz="0" w:space="0" w:color="auto"/>
            <w:left w:val="none" w:sz="0" w:space="0" w:color="auto"/>
            <w:bottom w:val="none" w:sz="0" w:space="0" w:color="auto"/>
            <w:right w:val="none" w:sz="0" w:space="0" w:color="auto"/>
          </w:divBdr>
        </w:div>
      </w:divsChild>
    </w:div>
    <w:div w:id="93981752">
      <w:bodyDiv w:val="1"/>
      <w:marLeft w:val="0"/>
      <w:marRight w:val="0"/>
      <w:marTop w:val="0"/>
      <w:marBottom w:val="0"/>
      <w:divBdr>
        <w:top w:val="none" w:sz="0" w:space="0" w:color="auto"/>
        <w:left w:val="none" w:sz="0" w:space="0" w:color="auto"/>
        <w:bottom w:val="none" w:sz="0" w:space="0" w:color="auto"/>
        <w:right w:val="none" w:sz="0" w:space="0" w:color="auto"/>
      </w:divBdr>
      <w:divsChild>
        <w:div w:id="1184246012">
          <w:marLeft w:val="418"/>
          <w:marRight w:val="0"/>
          <w:marTop w:val="192"/>
          <w:marBottom w:val="0"/>
          <w:divBdr>
            <w:top w:val="none" w:sz="0" w:space="0" w:color="auto"/>
            <w:left w:val="none" w:sz="0" w:space="0" w:color="auto"/>
            <w:bottom w:val="none" w:sz="0" w:space="0" w:color="auto"/>
            <w:right w:val="none" w:sz="0" w:space="0" w:color="auto"/>
          </w:divBdr>
        </w:div>
        <w:div w:id="887957903">
          <w:marLeft w:val="418"/>
          <w:marRight w:val="0"/>
          <w:marTop w:val="192"/>
          <w:marBottom w:val="0"/>
          <w:divBdr>
            <w:top w:val="none" w:sz="0" w:space="0" w:color="auto"/>
            <w:left w:val="none" w:sz="0" w:space="0" w:color="auto"/>
            <w:bottom w:val="none" w:sz="0" w:space="0" w:color="auto"/>
            <w:right w:val="none" w:sz="0" w:space="0" w:color="auto"/>
          </w:divBdr>
        </w:div>
        <w:div w:id="1484196959">
          <w:marLeft w:val="418"/>
          <w:marRight w:val="0"/>
          <w:marTop w:val="192"/>
          <w:marBottom w:val="0"/>
          <w:divBdr>
            <w:top w:val="none" w:sz="0" w:space="0" w:color="auto"/>
            <w:left w:val="none" w:sz="0" w:space="0" w:color="auto"/>
            <w:bottom w:val="none" w:sz="0" w:space="0" w:color="auto"/>
            <w:right w:val="none" w:sz="0" w:space="0" w:color="auto"/>
          </w:divBdr>
        </w:div>
        <w:div w:id="627056494">
          <w:marLeft w:val="418"/>
          <w:marRight w:val="0"/>
          <w:marTop w:val="192"/>
          <w:marBottom w:val="0"/>
          <w:divBdr>
            <w:top w:val="none" w:sz="0" w:space="0" w:color="auto"/>
            <w:left w:val="none" w:sz="0" w:space="0" w:color="auto"/>
            <w:bottom w:val="none" w:sz="0" w:space="0" w:color="auto"/>
            <w:right w:val="none" w:sz="0" w:space="0" w:color="auto"/>
          </w:divBdr>
        </w:div>
        <w:div w:id="1693679141">
          <w:marLeft w:val="418"/>
          <w:marRight w:val="0"/>
          <w:marTop w:val="192"/>
          <w:marBottom w:val="0"/>
          <w:divBdr>
            <w:top w:val="none" w:sz="0" w:space="0" w:color="auto"/>
            <w:left w:val="none" w:sz="0" w:space="0" w:color="auto"/>
            <w:bottom w:val="none" w:sz="0" w:space="0" w:color="auto"/>
            <w:right w:val="none" w:sz="0" w:space="0" w:color="auto"/>
          </w:divBdr>
        </w:div>
        <w:div w:id="321860852">
          <w:marLeft w:val="418"/>
          <w:marRight w:val="0"/>
          <w:marTop w:val="192"/>
          <w:marBottom w:val="0"/>
          <w:divBdr>
            <w:top w:val="none" w:sz="0" w:space="0" w:color="auto"/>
            <w:left w:val="none" w:sz="0" w:space="0" w:color="auto"/>
            <w:bottom w:val="none" w:sz="0" w:space="0" w:color="auto"/>
            <w:right w:val="none" w:sz="0" w:space="0" w:color="auto"/>
          </w:divBdr>
        </w:div>
      </w:divsChild>
    </w:div>
    <w:div w:id="100761421">
      <w:bodyDiv w:val="1"/>
      <w:marLeft w:val="0"/>
      <w:marRight w:val="0"/>
      <w:marTop w:val="0"/>
      <w:marBottom w:val="0"/>
      <w:divBdr>
        <w:top w:val="none" w:sz="0" w:space="0" w:color="auto"/>
        <w:left w:val="none" w:sz="0" w:space="0" w:color="auto"/>
        <w:bottom w:val="none" w:sz="0" w:space="0" w:color="auto"/>
        <w:right w:val="none" w:sz="0" w:space="0" w:color="auto"/>
      </w:divBdr>
    </w:div>
    <w:div w:id="109016573">
      <w:bodyDiv w:val="1"/>
      <w:marLeft w:val="0"/>
      <w:marRight w:val="0"/>
      <w:marTop w:val="0"/>
      <w:marBottom w:val="0"/>
      <w:divBdr>
        <w:top w:val="none" w:sz="0" w:space="0" w:color="auto"/>
        <w:left w:val="none" w:sz="0" w:space="0" w:color="auto"/>
        <w:bottom w:val="none" w:sz="0" w:space="0" w:color="auto"/>
        <w:right w:val="none" w:sz="0" w:space="0" w:color="auto"/>
      </w:divBdr>
    </w:div>
    <w:div w:id="113721541">
      <w:bodyDiv w:val="1"/>
      <w:marLeft w:val="0"/>
      <w:marRight w:val="0"/>
      <w:marTop w:val="0"/>
      <w:marBottom w:val="0"/>
      <w:divBdr>
        <w:top w:val="none" w:sz="0" w:space="0" w:color="auto"/>
        <w:left w:val="none" w:sz="0" w:space="0" w:color="auto"/>
        <w:bottom w:val="none" w:sz="0" w:space="0" w:color="auto"/>
        <w:right w:val="none" w:sz="0" w:space="0" w:color="auto"/>
      </w:divBdr>
    </w:div>
    <w:div w:id="128405974">
      <w:bodyDiv w:val="1"/>
      <w:marLeft w:val="0"/>
      <w:marRight w:val="0"/>
      <w:marTop w:val="0"/>
      <w:marBottom w:val="0"/>
      <w:divBdr>
        <w:top w:val="none" w:sz="0" w:space="0" w:color="auto"/>
        <w:left w:val="none" w:sz="0" w:space="0" w:color="auto"/>
        <w:bottom w:val="none" w:sz="0" w:space="0" w:color="auto"/>
        <w:right w:val="none" w:sz="0" w:space="0" w:color="auto"/>
      </w:divBdr>
    </w:div>
    <w:div w:id="138960542">
      <w:bodyDiv w:val="1"/>
      <w:marLeft w:val="0"/>
      <w:marRight w:val="0"/>
      <w:marTop w:val="0"/>
      <w:marBottom w:val="0"/>
      <w:divBdr>
        <w:top w:val="none" w:sz="0" w:space="0" w:color="auto"/>
        <w:left w:val="none" w:sz="0" w:space="0" w:color="auto"/>
        <w:bottom w:val="none" w:sz="0" w:space="0" w:color="auto"/>
        <w:right w:val="none" w:sz="0" w:space="0" w:color="auto"/>
      </w:divBdr>
    </w:div>
    <w:div w:id="163473042">
      <w:bodyDiv w:val="1"/>
      <w:marLeft w:val="0"/>
      <w:marRight w:val="0"/>
      <w:marTop w:val="0"/>
      <w:marBottom w:val="0"/>
      <w:divBdr>
        <w:top w:val="none" w:sz="0" w:space="0" w:color="auto"/>
        <w:left w:val="none" w:sz="0" w:space="0" w:color="auto"/>
        <w:bottom w:val="none" w:sz="0" w:space="0" w:color="auto"/>
        <w:right w:val="none" w:sz="0" w:space="0" w:color="auto"/>
      </w:divBdr>
    </w:div>
    <w:div w:id="172913814">
      <w:bodyDiv w:val="1"/>
      <w:marLeft w:val="0"/>
      <w:marRight w:val="0"/>
      <w:marTop w:val="0"/>
      <w:marBottom w:val="0"/>
      <w:divBdr>
        <w:top w:val="none" w:sz="0" w:space="0" w:color="auto"/>
        <w:left w:val="none" w:sz="0" w:space="0" w:color="auto"/>
        <w:bottom w:val="none" w:sz="0" w:space="0" w:color="auto"/>
        <w:right w:val="none" w:sz="0" w:space="0" w:color="auto"/>
      </w:divBdr>
    </w:div>
    <w:div w:id="177619468">
      <w:bodyDiv w:val="1"/>
      <w:marLeft w:val="0"/>
      <w:marRight w:val="0"/>
      <w:marTop w:val="0"/>
      <w:marBottom w:val="0"/>
      <w:divBdr>
        <w:top w:val="none" w:sz="0" w:space="0" w:color="auto"/>
        <w:left w:val="none" w:sz="0" w:space="0" w:color="auto"/>
        <w:bottom w:val="none" w:sz="0" w:space="0" w:color="auto"/>
        <w:right w:val="none" w:sz="0" w:space="0" w:color="auto"/>
      </w:divBdr>
    </w:div>
    <w:div w:id="185141002">
      <w:bodyDiv w:val="1"/>
      <w:marLeft w:val="0"/>
      <w:marRight w:val="0"/>
      <w:marTop w:val="0"/>
      <w:marBottom w:val="0"/>
      <w:divBdr>
        <w:top w:val="none" w:sz="0" w:space="0" w:color="auto"/>
        <w:left w:val="none" w:sz="0" w:space="0" w:color="auto"/>
        <w:bottom w:val="none" w:sz="0" w:space="0" w:color="auto"/>
        <w:right w:val="none" w:sz="0" w:space="0" w:color="auto"/>
      </w:divBdr>
    </w:div>
    <w:div w:id="188685620">
      <w:bodyDiv w:val="1"/>
      <w:marLeft w:val="0"/>
      <w:marRight w:val="0"/>
      <w:marTop w:val="0"/>
      <w:marBottom w:val="0"/>
      <w:divBdr>
        <w:top w:val="none" w:sz="0" w:space="0" w:color="auto"/>
        <w:left w:val="none" w:sz="0" w:space="0" w:color="auto"/>
        <w:bottom w:val="none" w:sz="0" w:space="0" w:color="auto"/>
        <w:right w:val="none" w:sz="0" w:space="0" w:color="auto"/>
      </w:divBdr>
    </w:div>
    <w:div w:id="222907538">
      <w:bodyDiv w:val="1"/>
      <w:marLeft w:val="0"/>
      <w:marRight w:val="0"/>
      <w:marTop w:val="0"/>
      <w:marBottom w:val="0"/>
      <w:divBdr>
        <w:top w:val="none" w:sz="0" w:space="0" w:color="auto"/>
        <w:left w:val="none" w:sz="0" w:space="0" w:color="auto"/>
        <w:bottom w:val="none" w:sz="0" w:space="0" w:color="auto"/>
        <w:right w:val="none" w:sz="0" w:space="0" w:color="auto"/>
      </w:divBdr>
    </w:div>
    <w:div w:id="223492718">
      <w:bodyDiv w:val="1"/>
      <w:marLeft w:val="0"/>
      <w:marRight w:val="0"/>
      <w:marTop w:val="0"/>
      <w:marBottom w:val="0"/>
      <w:divBdr>
        <w:top w:val="none" w:sz="0" w:space="0" w:color="auto"/>
        <w:left w:val="none" w:sz="0" w:space="0" w:color="auto"/>
        <w:bottom w:val="none" w:sz="0" w:space="0" w:color="auto"/>
        <w:right w:val="none" w:sz="0" w:space="0" w:color="auto"/>
      </w:divBdr>
    </w:div>
    <w:div w:id="226645301">
      <w:bodyDiv w:val="1"/>
      <w:marLeft w:val="0"/>
      <w:marRight w:val="0"/>
      <w:marTop w:val="0"/>
      <w:marBottom w:val="0"/>
      <w:divBdr>
        <w:top w:val="none" w:sz="0" w:space="0" w:color="auto"/>
        <w:left w:val="none" w:sz="0" w:space="0" w:color="auto"/>
        <w:bottom w:val="none" w:sz="0" w:space="0" w:color="auto"/>
        <w:right w:val="none" w:sz="0" w:space="0" w:color="auto"/>
      </w:divBdr>
    </w:div>
    <w:div w:id="227108306">
      <w:bodyDiv w:val="1"/>
      <w:marLeft w:val="0"/>
      <w:marRight w:val="0"/>
      <w:marTop w:val="0"/>
      <w:marBottom w:val="0"/>
      <w:divBdr>
        <w:top w:val="none" w:sz="0" w:space="0" w:color="auto"/>
        <w:left w:val="none" w:sz="0" w:space="0" w:color="auto"/>
        <w:bottom w:val="none" w:sz="0" w:space="0" w:color="auto"/>
        <w:right w:val="none" w:sz="0" w:space="0" w:color="auto"/>
      </w:divBdr>
    </w:div>
    <w:div w:id="257371927">
      <w:bodyDiv w:val="1"/>
      <w:marLeft w:val="0"/>
      <w:marRight w:val="0"/>
      <w:marTop w:val="0"/>
      <w:marBottom w:val="0"/>
      <w:divBdr>
        <w:top w:val="none" w:sz="0" w:space="0" w:color="auto"/>
        <w:left w:val="none" w:sz="0" w:space="0" w:color="auto"/>
        <w:bottom w:val="none" w:sz="0" w:space="0" w:color="auto"/>
        <w:right w:val="none" w:sz="0" w:space="0" w:color="auto"/>
      </w:divBdr>
    </w:div>
    <w:div w:id="259947919">
      <w:bodyDiv w:val="1"/>
      <w:marLeft w:val="0"/>
      <w:marRight w:val="0"/>
      <w:marTop w:val="0"/>
      <w:marBottom w:val="0"/>
      <w:divBdr>
        <w:top w:val="none" w:sz="0" w:space="0" w:color="auto"/>
        <w:left w:val="none" w:sz="0" w:space="0" w:color="auto"/>
        <w:bottom w:val="none" w:sz="0" w:space="0" w:color="auto"/>
        <w:right w:val="none" w:sz="0" w:space="0" w:color="auto"/>
      </w:divBdr>
      <w:divsChild>
        <w:div w:id="1504203883">
          <w:marLeft w:val="0"/>
          <w:marRight w:val="0"/>
          <w:marTop w:val="0"/>
          <w:marBottom w:val="0"/>
          <w:divBdr>
            <w:top w:val="none" w:sz="0" w:space="0" w:color="auto"/>
            <w:left w:val="none" w:sz="0" w:space="0" w:color="auto"/>
            <w:bottom w:val="none" w:sz="0" w:space="0" w:color="auto"/>
            <w:right w:val="none" w:sz="0" w:space="0" w:color="auto"/>
          </w:divBdr>
        </w:div>
        <w:div w:id="2044550471">
          <w:marLeft w:val="0"/>
          <w:marRight w:val="0"/>
          <w:marTop w:val="0"/>
          <w:marBottom w:val="0"/>
          <w:divBdr>
            <w:top w:val="none" w:sz="0" w:space="0" w:color="auto"/>
            <w:left w:val="none" w:sz="0" w:space="0" w:color="auto"/>
            <w:bottom w:val="none" w:sz="0" w:space="0" w:color="auto"/>
            <w:right w:val="none" w:sz="0" w:space="0" w:color="auto"/>
          </w:divBdr>
          <w:divsChild>
            <w:div w:id="1422336059">
              <w:marLeft w:val="0"/>
              <w:marRight w:val="0"/>
              <w:marTop w:val="30"/>
              <w:marBottom w:val="30"/>
              <w:divBdr>
                <w:top w:val="none" w:sz="0" w:space="0" w:color="auto"/>
                <w:left w:val="none" w:sz="0" w:space="0" w:color="auto"/>
                <w:bottom w:val="none" w:sz="0" w:space="0" w:color="auto"/>
                <w:right w:val="none" w:sz="0" w:space="0" w:color="auto"/>
              </w:divBdr>
              <w:divsChild>
                <w:div w:id="1823544113">
                  <w:marLeft w:val="0"/>
                  <w:marRight w:val="0"/>
                  <w:marTop w:val="0"/>
                  <w:marBottom w:val="0"/>
                  <w:divBdr>
                    <w:top w:val="none" w:sz="0" w:space="0" w:color="auto"/>
                    <w:left w:val="none" w:sz="0" w:space="0" w:color="auto"/>
                    <w:bottom w:val="none" w:sz="0" w:space="0" w:color="auto"/>
                    <w:right w:val="none" w:sz="0" w:space="0" w:color="auto"/>
                  </w:divBdr>
                  <w:divsChild>
                    <w:div w:id="712122246">
                      <w:marLeft w:val="0"/>
                      <w:marRight w:val="0"/>
                      <w:marTop w:val="0"/>
                      <w:marBottom w:val="0"/>
                      <w:divBdr>
                        <w:top w:val="none" w:sz="0" w:space="0" w:color="auto"/>
                        <w:left w:val="none" w:sz="0" w:space="0" w:color="auto"/>
                        <w:bottom w:val="none" w:sz="0" w:space="0" w:color="auto"/>
                        <w:right w:val="none" w:sz="0" w:space="0" w:color="auto"/>
                      </w:divBdr>
                    </w:div>
                  </w:divsChild>
                </w:div>
                <w:div w:id="529953761">
                  <w:marLeft w:val="0"/>
                  <w:marRight w:val="0"/>
                  <w:marTop w:val="0"/>
                  <w:marBottom w:val="0"/>
                  <w:divBdr>
                    <w:top w:val="none" w:sz="0" w:space="0" w:color="auto"/>
                    <w:left w:val="none" w:sz="0" w:space="0" w:color="auto"/>
                    <w:bottom w:val="none" w:sz="0" w:space="0" w:color="auto"/>
                    <w:right w:val="none" w:sz="0" w:space="0" w:color="auto"/>
                  </w:divBdr>
                  <w:divsChild>
                    <w:div w:id="1236673135">
                      <w:marLeft w:val="0"/>
                      <w:marRight w:val="0"/>
                      <w:marTop w:val="0"/>
                      <w:marBottom w:val="0"/>
                      <w:divBdr>
                        <w:top w:val="none" w:sz="0" w:space="0" w:color="auto"/>
                        <w:left w:val="none" w:sz="0" w:space="0" w:color="auto"/>
                        <w:bottom w:val="none" w:sz="0" w:space="0" w:color="auto"/>
                        <w:right w:val="none" w:sz="0" w:space="0" w:color="auto"/>
                      </w:divBdr>
                    </w:div>
                  </w:divsChild>
                </w:div>
                <w:div w:id="1085766899">
                  <w:marLeft w:val="0"/>
                  <w:marRight w:val="0"/>
                  <w:marTop w:val="0"/>
                  <w:marBottom w:val="0"/>
                  <w:divBdr>
                    <w:top w:val="none" w:sz="0" w:space="0" w:color="auto"/>
                    <w:left w:val="none" w:sz="0" w:space="0" w:color="auto"/>
                    <w:bottom w:val="none" w:sz="0" w:space="0" w:color="auto"/>
                    <w:right w:val="none" w:sz="0" w:space="0" w:color="auto"/>
                  </w:divBdr>
                  <w:divsChild>
                    <w:div w:id="812870499">
                      <w:marLeft w:val="0"/>
                      <w:marRight w:val="0"/>
                      <w:marTop w:val="0"/>
                      <w:marBottom w:val="0"/>
                      <w:divBdr>
                        <w:top w:val="none" w:sz="0" w:space="0" w:color="auto"/>
                        <w:left w:val="none" w:sz="0" w:space="0" w:color="auto"/>
                        <w:bottom w:val="none" w:sz="0" w:space="0" w:color="auto"/>
                        <w:right w:val="none" w:sz="0" w:space="0" w:color="auto"/>
                      </w:divBdr>
                    </w:div>
                    <w:div w:id="1644508816">
                      <w:marLeft w:val="0"/>
                      <w:marRight w:val="0"/>
                      <w:marTop w:val="0"/>
                      <w:marBottom w:val="0"/>
                      <w:divBdr>
                        <w:top w:val="none" w:sz="0" w:space="0" w:color="auto"/>
                        <w:left w:val="none" w:sz="0" w:space="0" w:color="auto"/>
                        <w:bottom w:val="none" w:sz="0" w:space="0" w:color="auto"/>
                        <w:right w:val="none" w:sz="0" w:space="0" w:color="auto"/>
                      </w:divBdr>
                    </w:div>
                  </w:divsChild>
                </w:div>
                <w:div w:id="897396261">
                  <w:marLeft w:val="0"/>
                  <w:marRight w:val="0"/>
                  <w:marTop w:val="0"/>
                  <w:marBottom w:val="0"/>
                  <w:divBdr>
                    <w:top w:val="none" w:sz="0" w:space="0" w:color="auto"/>
                    <w:left w:val="none" w:sz="0" w:space="0" w:color="auto"/>
                    <w:bottom w:val="none" w:sz="0" w:space="0" w:color="auto"/>
                    <w:right w:val="none" w:sz="0" w:space="0" w:color="auto"/>
                  </w:divBdr>
                  <w:divsChild>
                    <w:div w:id="681585098">
                      <w:marLeft w:val="0"/>
                      <w:marRight w:val="0"/>
                      <w:marTop w:val="0"/>
                      <w:marBottom w:val="0"/>
                      <w:divBdr>
                        <w:top w:val="none" w:sz="0" w:space="0" w:color="auto"/>
                        <w:left w:val="none" w:sz="0" w:space="0" w:color="auto"/>
                        <w:bottom w:val="none" w:sz="0" w:space="0" w:color="auto"/>
                        <w:right w:val="none" w:sz="0" w:space="0" w:color="auto"/>
                      </w:divBdr>
                    </w:div>
                  </w:divsChild>
                </w:div>
                <w:div w:id="1700617938">
                  <w:marLeft w:val="0"/>
                  <w:marRight w:val="0"/>
                  <w:marTop w:val="0"/>
                  <w:marBottom w:val="0"/>
                  <w:divBdr>
                    <w:top w:val="none" w:sz="0" w:space="0" w:color="auto"/>
                    <w:left w:val="none" w:sz="0" w:space="0" w:color="auto"/>
                    <w:bottom w:val="none" w:sz="0" w:space="0" w:color="auto"/>
                    <w:right w:val="none" w:sz="0" w:space="0" w:color="auto"/>
                  </w:divBdr>
                  <w:divsChild>
                    <w:div w:id="1699818822">
                      <w:marLeft w:val="0"/>
                      <w:marRight w:val="0"/>
                      <w:marTop w:val="0"/>
                      <w:marBottom w:val="0"/>
                      <w:divBdr>
                        <w:top w:val="none" w:sz="0" w:space="0" w:color="auto"/>
                        <w:left w:val="none" w:sz="0" w:space="0" w:color="auto"/>
                        <w:bottom w:val="none" w:sz="0" w:space="0" w:color="auto"/>
                        <w:right w:val="none" w:sz="0" w:space="0" w:color="auto"/>
                      </w:divBdr>
                    </w:div>
                  </w:divsChild>
                </w:div>
                <w:div w:id="244539790">
                  <w:marLeft w:val="0"/>
                  <w:marRight w:val="0"/>
                  <w:marTop w:val="0"/>
                  <w:marBottom w:val="0"/>
                  <w:divBdr>
                    <w:top w:val="none" w:sz="0" w:space="0" w:color="auto"/>
                    <w:left w:val="none" w:sz="0" w:space="0" w:color="auto"/>
                    <w:bottom w:val="none" w:sz="0" w:space="0" w:color="auto"/>
                    <w:right w:val="none" w:sz="0" w:space="0" w:color="auto"/>
                  </w:divBdr>
                  <w:divsChild>
                    <w:div w:id="1413312226">
                      <w:marLeft w:val="0"/>
                      <w:marRight w:val="0"/>
                      <w:marTop w:val="0"/>
                      <w:marBottom w:val="0"/>
                      <w:divBdr>
                        <w:top w:val="none" w:sz="0" w:space="0" w:color="auto"/>
                        <w:left w:val="none" w:sz="0" w:space="0" w:color="auto"/>
                        <w:bottom w:val="none" w:sz="0" w:space="0" w:color="auto"/>
                        <w:right w:val="none" w:sz="0" w:space="0" w:color="auto"/>
                      </w:divBdr>
                    </w:div>
                  </w:divsChild>
                </w:div>
                <w:div w:id="113064724">
                  <w:marLeft w:val="0"/>
                  <w:marRight w:val="0"/>
                  <w:marTop w:val="0"/>
                  <w:marBottom w:val="0"/>
                  <w:divBdr>
                    <w:top w:val="none" w:sz="0" w:space="0" w:color="auto"/>
                    <w:left w:val="none" w:sz="0" w:space="0" w:color="auto"/>
                    <w:bottom w:val="none" w:sz="0" w:space="0" w:color="auto"/>
                    <w:right w:val="none" w:sz="0" w:space="0" w:color="auto"/>
                  </w:divBdr>
                  <w:divsChild>
                    <w:div w:id="519780823">
                      <w:marLeft w:val="0"/>
                      <w:marRight w:val="0"/>
                      <w:marTop w:val="0"/>
                      <w:marBottom w:val="0"/>
                      <w:divBdr>
                        <w:top w:val="none" w:sz="0" w:space="0" w:color="auto"/>
                        <w:left w:val="none" w:sz="0" w:space="0" w:color="auto"/>
                        <w:bottom w:val="none" w:sz="0" w:space="0" w:color="auto"/>
                        <w:right w:val="none" w:sz="0" w:space="0" w:color="auto"/>
                      </w:divBdr>
                    </w:div>
                  </w:divsChild>
                </w:div>
                <w:div w:id="136653329">
                  <w:marLeft w:val="0"/>
                  <w:marRight w:val="0"/>
                  <w:marTop w:val="0"/>
                  <w:marBottom w:val="0"/>
                  <w:divBdr>
                    <w:top w:val="none" w:sz="0" w:space="0" w:color="auto"/>
                    <w:left w:val="none" w:sz="0" w:space="0" w:color="auto"/>
                    <w:bottom w:val="none" w:sz="0" w:space="0" w:color="auto"/>
                    <w:right w:val="none" w:sz="0" w:space="0" w:color="auto"/>
                  </w:divBdr>
                  <w:divsChild>
                    <w:div w:id="228997911">
                      <w:marLeft w:val="0"/>
                      <w:marRight w:val="0"/>
                      <w:marTop w:val="0"/>
                      <w:marBottom w:val="0"/>
                      <w:divBdr>
                        <w:top w:val="none" w:sz="0" w:space="0" w:color="auto"/>
                        <w:left w:val="none" w:sz="0" w:space="0" w:color="auto"/>
                        <w:bottom w:val="none" w:sz="0" w:space="0" w:color="auto"/>
                        <w:right w:val="none" w:sz="0" w:space="0" w:color="auto"/>
                      </w:divBdr>
                    </w:div>
                  </w:divsChild>
                </w:div>
                <w:div w:id="2037729016">
                  <w:marLeft w:val="0"/>
                  <w:marRight w:val="0"/>
                  <w:marTop w:val="0"/>
                  <w:marBottom w:val="0"/>
                  <w:divBdr>
                    <w:top w:val="none" w:sz="0" w:space="0" w:color="auto"/>
                    <w:left w:val="none" w:sz="0" w:space="0" w:color="auto"/>
                    <w:bottom w:val="none" w:sz="0" w:space="0" w:color="auto"/>
                    <w:right w:val="none" w:sz="0" w:space="0" w:color="auto"/>
                  </w:divBdr>
                  <w:divsChild>
                    <w:div w:id="1528104764">
                      <w:marLeft w:val="0"/>
                      <w:marRight w:val="0"/>
                      <w:marTop w:val="0"/>
                      <w:marBottom w:val="0"/>
                      <w:divBdr>
                        <w:top w:val="none" w:sz="0" w:space="0" w:color="auto"/>
                        <w:left w:val="none" w:sz="0" w:space="0" w:color="auto"/>
                        <w:bottom w:val="none" w:sz="0" w:space="0" w:color="auto"/>
                        <w:right w:val="none" w:sz="0" w:space="0" w:color="auto"/>
                      </w:divBdr>
                    </w:div>
                    <w:div w:id="323053101">
                      <w:marLeft w:val="0"/>
                      <w:marRight w:val="0"/>
                      <w:marTop w:val="0"/>
                      <w:marBottom w:val="0"/>
                      <w:divBdr>
                        <w:top w:val="none" w:sz="0" w:space="0" w:color="auto"/>
                        <w:left w:val="none" w:sz="0" w:space="0" w:color="auto"/>
                        <w:bottom w:val="none" w:sz="0" w:space="0" w:color="auto"/>
                        <w:right w:val="none" w:sz="0" w:space="0" w:color="auto"/>
                      </w:divBdr>
                    </w:div>
                    <w:div w:id="1917007652">
                      <w:marLeft w:val="0"/>
                      <w:marRight w:val="0"/>
                      <w:marTop w:val="0"/>
                      <w:marBottom w:val="0"/>
                      <w:divBdr>
                        <w:top w:val="none" w:sz="0" w:space="0" w:color="auto"/>
                        <w:left w:val="none" w:sz="0" w:space="0" w:color="auto"/>
                        <w:bottom w:val="none" w:sz="0" w:space="0" w:color="auto"/>
                        <w:right w:val="none" w:sz="0" w:space="0" w:color="auto"/>
                      </w:divBdr>
                    </w:div>
                  </w:divsChild>
                </w:div>
                <w:div w:id="1271162042">
                  <w:marLeft w:val="0"/>
                  <w:marRight w:val="0"/>
                  <w:marTop w:val="0"/>
                  <w:marBottom w:val="0"/>
                  <w:divBdr>
                    <w:top w:val="none" w:sz="0" w:space="0" w:color="auto"/>
                    <w:left w:val="none" w:sz="0" w:space="0" w:color="auto"/>
                    <w:bottom w:val="none" w:sz="0" w:space="0" w:color="auto"/>
                    <w:right w:val="none" w:sz="0" w:space="0" w:color="auto"/>
                  </w:divBdr>
                  <w:divsChild>
                    <w:div w:id="858468077">
                      <w:marLeft w:val="0"/>
                      <w:marRight w:val="0"/>
                      <w:marTop w:val="0"/>
                      <w:marBottom w:val="0"/>
                      <w:divBdr>
                        <w:top w:val="none" w:sz="0" w:space="0" w:color="auto"/>
                        <w:left w:val="none" w:sz="0" w:space="0" w:color="auto"/>
                        <w:bottom w:val="none" w:sz="0" w:space="0" w:color="auto"/>
                        <w:right w:val="none" w:sz="0" w:space="0" w:color="auto"/>
                      </w:divBdr>
                    </w:div>
                    <w:div w:id="1126510217">
                      <w:marLeft w:val="0"/>
                      <w:marRight w:val="0"/>
                      <w:marTop w:val="0"/>
                      <w:marBottom w:val="0"/>
                      <w:divBdr>
                        <w:top w:val="none" w:sz="0" w:space="0" w:color="auto"/>
                        <w:left w:val="none" w:sz="0" w:space="0" w:color="auto"/>
                        <w:bottom w:val="none" w:sz="0" w:space="0" w:color="auto"/>
                        <w:right w:val="none" w:sz="0" w:space="0" w:color="auto"/>
                      </w:divBdr>
                    </w:div>
                    <w:div w:id="1341349706">
                      <w:marLeft w:val="0"/>
                      <w:marRight w:val="0"/>
                      <w:marTop w:val="0"/>
                      <w:marBottom w:val="0"/>
                      <w:divBdr>
                        <w:top w:val="none" w:sz="0" w:space="0" w:color="auto"/>
                        <w:left w:val="none" w:sz="0" w:space="0" w:color="auto"/>
                        <w:bottom w:val="none" w:sz="0" w:space="0" w:color="auto"/>
                        <w:right w:val="none" w:sz="0" w:space="0" w:color="auto"/>
                      </w:divBdr>
                    </w:div>
                  </w:divsChild>
                </w:div>
                <w:div w:id="830101315">
                  <w:marLeft w:val="0"/>
                  <w:marRight w:val="0"/>
                  <w:marTop w:val="0"/>
                  <w:marBottom w:val="0"/>
                  <w:divBdr>
                    <w:top w:val="none" w:sz="0" w:space="0" w:color="auto"/>
                    <w:left w:val="none" w:sz="0" w:space="0" w:color="auto"/>
                    <w:bottom w:val="none" w:sz="0" w:space="0" w:color="auto"/>
                    <w:right w:val="none" w:sz="0" w:space="0" w:color="auto"/>
                  </w:divBdr>
                  <w:divsChild>
                    <w:div w:id="1296065236">
                      <w:marLeft w:val="0"/>
                      <w:marRight w:val="0"/>
                      <w:marTop w:val="0"/>
                      <w:marBottom w:val="0"/>
                      <w:divBdr>
                        <w:top w:val="none" w:sz="0" w:space="0" w:color="auto"/>
                        <w:left w:val="none" w:sz="0" w:space="0" w:color="auto"/>
                        <w:bottom w:val="none" w:sz="0" w:space="0" w:color="auto"/>
                        <w:right w:val="none" w:sz="0" w:space="0" w:color="auto"/>
                      </w:divBdr>
                    </w:div>
                    <w:div w:id="182943661">
                      <w:marLeft w:val="0"/>
                      <w:marRight w:val="0"/>
                      <w:marTop w:val="0"/>
                      <w:marBottom w:val="0"/>
                      <w:divBdr>
                        <w:top w:val="none" w:sz="0" w:space="0" w:color="auto"/>
                        <w:left w:val="none" w:sz="0" w:space="0" w:color="auto"/>
                        <w:bottom w:val="none" w:sz="0" w:space="0" w:color="auto"/>
                        <w:right w:val="none" w:sz="0" w:space="0" w:color="auto"/>
                      </w:divBdr>
                    </w:div>
                  </w:divsChild>
                </w:div>
                <w:div w:id="1645626080">
                  <w:marLeft w:val="0"/>
                  <w:marRight w:val="0"/>
                  <w:marTop w:val="0"/>
                  <w:marBottom w:val="0"/>
                  <w:divBdr>
                    <w:top w:val="none" w:sz="0" w:space="0" w:color="auto"/>
                    <w:left w:val="none" w:sz="0" w:space="0" w:color="auto"/>
                    <w:bottom w:val="none" w:sz="0" w:space="0" w:color="auto"/>
                    <w:right w:val="none" w:sz="0" w:space="0" w:color="auto"/>
                  </w:divBdr>
                  <w:divsChild>
                    <w:div w:id="1265184130">
                      <w:marLeft w:val="0"/>
                      <w:marRight w:val="0"/>
                      <w:marTop w:val="0"/>
                      <w:marBottom w:val="0"/>
                      <w:divBdr>
                        <w:top w:val="none" w:sz="0" w:space="0" w:color="auto"/>
                        <w:left w:val="none" w:sz="0" w:space="0" w:color="auto"/>
                        <w:bottom w:val="none" w:sz="0" w:space="0" w:color="auto"/>
                        <w:right w:val="none" w:sz="0" w:space="0" w:color="auto"/>
                      </w:divBdr>
                    </w:div>
                  </w:divsChild>
                </w:div>
                <w:div w:id="2084326293">
                  <w:marLeft w:val="0"/>
                  <w:marRight w:val="0"/>
                  <w:marTop w:val="0"/>
                  <w:marBottom w:val="0"/>
                  <w:divBdr>
                    <w:top w:val="none" w:sz="0" w:space="0" w:color="auto"/>
                    <w:left w:val="none" w:sz="0" w:space="0" w:color="auto"/>
                    <w:bottom w:val="none" w:sz="0" w:space="0" w:color="auto"/>
                    <w:right w:val="none" w:sz="0" w:space="0" w:color="auto"/>
                  </w:divBdr>
                  <w:divsChild>
                    <w:div w:id="781192590">
                      <w:marLeft w:val="0"/>
                      <w:marRight w:val="0"/>
                      <w:marTop w:val="0"/>
                      <w:marBottom w:val="0"/>
                      <w:divBdr>
                        <w:top w:val="none" w:sz="0" w:space="0" w:color="auto"/>
                        <w:left w:val="none" w:sz="0" w:space="0" w:color="auto"/>
                        <w:bottom w:val="none" w:sz="0" w:space="0" w:color="auto"/>
                        <w:right w:val="none" w:sz="0" w:space="0" w:color="auto"/>
                      </w:divBdr>
                    </w:div>
                  </w:divsChild>
                </w:div>
                <w:div w:id="165294666">
                  <w:marLeft w:val="0"/>
                  <w:marRight w:val="0"/>
                  <w:marTop w:val="0"/>
                  <w:marBottom w:val="0"/>
                  <w:divBdr>
                    <w:top w:val="none" w:sz="0" w:space="0" w:color="auto"/>
                    <w:left w:val="none" w:sz="0" w:space="0" w:color="auto"/>
                    <w:bottom w:val="none" w:sz="0" w:space="0" w:color="auto"/>
                    <w:right w:val="none" w:sz="0" w:space="0" w:color="auto"/>
                  </w:divBdr>
                  <w:divsChild>
                    <w:div w:id="1110321529">
                      <w:marLeft w:val="0"/>
                      <w:marRight w:val="0"/>
                      <w:marTop w:val="0"/>
                      <w:marBottom w:val="0"/>
                      <w:divBdr>
                        <w:top w:val="none" w:sz="0" w:space="0" w:color="auto"/>
                        <w:left w:val="none" w:sz="0" w:space="0" w:color="auto"/>
                        <w:bottom w:val="none" w:sz="0" w:space="0" w:color="auto"/>
                        <w:right w:val="none" w:sz="0" w:space="0" w:color="auto"/>
                      </w:divBdr>
                    </w:div>
                  </w:divsChild>
                </w:div>
                <w:div w:id="1141731545">
                  <w:marLeft w:val="0"/>
                  <w:marRight w:val="0"/>
                  <w:marTop w:val="0"/>
                  <w:marBottom w:val="0"/>
                  <w:divBdr>
                    <w:top w:val="none" w:sz="0" w:space="0" w:color="auto"/>
                    <w:left w:val="none" w:sz="0" w:space="0" w:color="auto"/>
                    <w:bottom w:val="none" w:sz="0" w:space="0" w:color="auto"/>
                    <w:right w:val="none" w:sz="0" w:space="0" w:color="auto"/>
                  </w:divBdr>
                  <w:divsChild>
                    <w:div w:id="1646160161">
                      <w:marLeft w:val="0"/>
                      <w:marRight w:val="0"/>
                      <w:marTop w:val="0"/>
                      <w:marBottom w:val="0"/>
                      <w:divBdr>
                        <w:top w:val="none" w:sz="0" w:space="0" w:color="auto"/>
                        <w:left w:val="none" w:sz="0" w:space="0" w:color="auto"/>
                        <w:bottom w:val="none" w:sz="0" w:space="0" w:color="auto"/>
                        <w:right w:val="none" w:sz="0" w:space="0" w:color="auto"/>
                      </w:divBdr>
                    </w:div>
                  </w:divsChild>
                </w:div>
                <w:div w:id="1263027393">
                  <w:marLeft w:val="0"/>
                  <w:marRight w:val="0"/>
                  <w:marTop w:val="0"/>
                  <w:marBottom w:val="0"/>
                  <w:divBdr>
                    <w:top w:val="none" w:sz="0" w:space="0" w:color="auto"/>
                    <w:left w:val="none" w:sz="0" w:space="0" w:color="auto"/>
                    <w:bottom w:val="none" w:sz="0" w:space="0" w:color="auto"/>
                    <w:right w:val="none" w:sz="0" w:space="0" w:color="auto"/>
                  </w:divBdr>
                  <w:divsChild>
                    <w:div w:id="1456367150">
                      <w:marLeft w:val="0"/>
                      <w:marRight w:val="0"/>
                      <w:marTop w:val="0"/>
                      <w:marBottom w:val="0"/>
                      <w:divBdr>
                        <w:top w:val="none" w:sz="0" w:space="0" w:color="auto"/>
                        <w:left w:val="none" w:sz="0" w:space="0" w:color="auto"/>
                        <w:bottom w:val="none" w:sz="0" w:space="0" w:color="auto"/>
                        <w:right w:val="none" w:sz="0" w:space="0" w:color="auto"/>
                      </w:divBdr>
                    </w:div>
                    <w:div w:id="273825167">
                      <w:marLeft w:val="0"/>
                      <w:marRight w:val="0"/>
                      <w:marTop w:val="0"/>
                      <w:marBottom w:val="0"/>
                      <w:divBdr>
                        <w:top w:val="none" w:sz="0" w:space="0" w:color="auto"/>
                        <w:left w:val="none" w:sz="0" w:space="0" w:color="auto"/>
                        <w:bottom w:val="none" w:sz="0" w:space="0" w:color="auto"/>
                        <w:right w:val="none" w:sz="0" w:space="0" w:color="auto"/>
                      </w:divBdr>
                    </w:div>
                    <w:div w:id="722173179">
                      <w:marLeft w:val="0"/>
                      <w:marRight w:val="0"/>
                      <w:marTop w:val="0"/>
                      <w:marBottom w:val="0"/>
                      <w:divBdr>
                        <w:top w:val="none" w:sz="0" w:space="0" w:color="auto"/>
                        <w:left w:val="none" w:sz="0" w:space="0" w:color="auto"/>
                        <w:bottom w:val="none" w:sz="0" w:space="0" w:color="auto"/>
                        <w:right w:val="none" w:sz="0" w:space="0" w:color="auto"/>
                      </w:divBdr>
                    </w:div>
                  </w:divsChild>
                </w:div>
                <w:div w:id="1978997550">
                  <w:marLeft w:val="0"/>
                  <w:marRight w:val="0"/>
                  <w:marTop w:val="0"/>
                  <w:marBottom w:val="0"/>
                  <w:divBdr>
                    <w:top w:val="none" w:sz="0" w:space="0" w:color="auto"/>
                    <w:left w:val="none" w:sz="0" w:space="0" w:color="auto"/>
                    <w:bottom w:val="none" w:sz="0" w:space="0" w:color="auto"/>
                    <w:right w:val="none" w:sz="0" w:space="0" w:color="auto"/>
                  </w:divBdr>
                  <w:divsChild>
                    <w:div w:id="1043137833">
                      <w:marLeft w:val="0"/>
                      <w:marRight w:val="0"/>
                      <w:marTop w:val="0"/>
                      <w:marBottom w:val="0"/>
                      <w:divBdr>
                        <w:top w:val="none" w:sz="0" w:space="0" w:color="auto"/>
                        <w:left w:val="none" w:sz="0" w:space="0" w:color="auto"/>
                        <w:bottom w:val="none" w:sz="0" w:space="0" w:color="auto"/>
                        <w:right w:val="none" w:sz="0" w:space="0" w:color="auto"/>
                      </w:divBdr>
                    </w:div>
                  </w:divsChild>
                </w:div>
                <w:div w:id="1511872684">
                  <w:marLeft w:val="0"/>
                  <w:marRight w:val="0"/>
                  <w:marTop w:val="0"/>
                  <w:marBottom w:val="0"/>
                  <w:divBdr>
                    <w:top w:val="none" w:sz="0" w:space="0" w:color="auto"/>
                    <w:left w:val="none" w:sz="0" w:space="0" w:color="auto"/>
                    <w:bottom w:val="none" w:sz="0" w:space="0" w:color="auto"/>
                    <w:right w:val="none" w:sz="0" w:space="0" w:color="auto"/>
                  </w:divBdr>
                  <w:divsChild>
                    <w:div w:id="1414358496">
                      <w:marLeft w:val="0"/>
                      <w:marRight w:val="0"/>
                      <w:marTop w:val="0"/>
                      <w:marBottom w:val="0"/>
                      <w:divBdr>
                        <w:top w:val="none" w:sz="0" w:space="0" w:color="auto"/>
                        <w:left w:val="none" w:sz="0" w:space="0" w:color="auto"/>
                        <w:bottom w:val="none" w:sz="0" w:space="0" w:color="auto"/>
                        <w:right w:val="none" w:sz="0" w:space="0" w:color="auto"/>
                      </w:divBdr>
                    </w:div>
                  </w:divsChild>
                </w:div>
                <w:div w:id="1868179823">
                  <w:marLeft w:val="0"/>
                  <w:marRight w:val="0"/>
                  <w:marTop w:val="0"/>
                  <w:marBottom w:val="0"/>
                  <w:divBdr>
                    <w:top w:val="none" w:sz="0" w:space="0" w:color="auto"/>
                    <w:left w:val="none" w:sz="0" w:space="0" w:color="auto"/>
                    <w:bottom w:val="none" w:sz="0" w:space="0" w:color="auto"/>
                    <w:right w:val="none" w:sz="0" w:space="0" w:color="auto"/>
                  </w:divBdr>
                  <w:divsChild>
                    <w:div w:id="1636257533">
                      <w:marLeft w:val="0"/>
                      <w:marRight w:val="0"/>
                      <w:marTop w:val="0"/>
                      <w:marBottom w:val="0"/>
                      <w:divBdr>
                        <w:top w:val="none" w:sz="0" w:space="0" w:color="auto"/>
                        <w:left w:val="none" w:sz="0" w:space="0" w:color="auto"/>
                        <w:bottom w:val="none" w:sz="0" w:space="0" w:color="auto"/>
                        <w:right w:val="none" w:sz="0" w:space="0" w:color="auto"/>
                      </w:divBdr>
                    </w:div>
                  </w:divsChild>
                </w:div>
                <w:div w:id="533856801">
                  <w:marLeft w:val="0"/>
                  <w:marRight w:val="0"/>
                  <w:marTop w:val="0"/>
                  <w:marBottom w:val="0"/>
                  <w:divBdr>
                    <w:top w:val="none" w:sz="0" w:space="0" w:color="auto"/>
                    <w:left w:val="none" w:sz="0" w:space="0" w:color="auto"/>
                    <w:bottom w:val="none" w:sz="0" w:space="0" w:color="auto"/>
                    <w:right w:val="none" w:sz="0" w:space="0" w:color="auto"/>
                  </w:divBdr>
                  <w:divsChild>
                    <w:div w:id="478228044">
                      <w:marLeft w:val="0"/>
                      <w:marRight w:val="0"/>
                      <w:marTop w:val="0"/>
                      <w:marBottom w:val="0"/>
                      <w:divBdr>
                        <w:top w:val="none" w:sz="0" w:space="0" w:color="auto"/>
                        <w:left w:val="none" w:sz="0" w:space="0" w:color="auto"/>
                        <w:bottom w:val="none" w:sz="0" w:space="0" w:color="auto"/>
                        <w:right w:val="none" w:sz="0" w:space="0" w:color="auto"/>
                      </w:divBdr>
                    </w:div>
                  </w:divsChild>
                </w:div>
                <w:div w:id="582883351">
                  <w:marLeft w:val="0"/>
                  <w:marRight w:val="0"/>
                  <w:marTop w:val="0"/>
                  <w:marBottom w:val="0"/>
                  <w:divBdr>
                    <w:top w:val="none" w:sz="0" w:space="0" w:color="auto"/>
                    <w:left w:val="none" w:sz="0" w:space="0" w:color="auto"/>
                    <w:bottom w:val="none" w:sz="0" w:space="0" w:color="auto"/>
                    <w:right w:val="none" w:sz="0" w:space="0" w:color="auto"/>
                  </w:divBdr>
                  <w:divsChild>
                    <w:div w:id="598369685">
                      <w:marLeft w:val="0"/>
                      <w:marRight w:val="0"/>
                      <w:marTop w:val="0"/>
                      <w:marBottom w:val="0"/>
                      <w:divBdr>
                        <w:top w:val="none" w:sz="0" w:space="0" w:color="auto"/>
                        <w:left w:val="none" w:sz="0" w:space="0" w:color="auto"/>
                        <w:bottom w:val="none" w:sz="0" w:space="0" w:color="auto"/>
                        <w:right w:val="none" w:sz="0" w:space="0" w:color="auto"/>
                      </w:divBdr>
                    </w:div>
                  </w:divsChild>
                </w:div>
                <w:div w:id="526142248">
                  <w:marLeft w:val="0"/>
                  <w:marRight w:val="0"/>
                  <w:marTop w:val="0"/>
                  <w:marBottom w:val="0"/>
                  <w:divBdr>
                    <w:top w:val="none" w:sz="0" w:space="0" w:color="auto"/>
                    <w:left w:val="none" w:sz="0" w:space="0" w:color="auto"/>
                    <w:bottom w:val="none" w:sz="0" w:space="0" w:color="auto"/>
                    <w:right w:val="none" w:sz="0" w:space="0" w:color="auto"/>
                  </w:divBdr>
                  <w:divsChild>
                    <w:div w:id="1064446346">
                      <w:marLeft w:val="0"/>
                      <w:marRight w:val="0"/>
                      <w:marTop w:val="0"/>
                      <w:marBottom w:val="0"/>
                      <w:divBdr>
                        <w:top w:val="none" w:sz="0" w:space="0" w:color="auto"/>
                        <w:left w:val="none" w:sz="0" w:space="0" w:color="auto"/>
                        <w:bottom w:val="none" w:sz="0" w:space="0" w:color="auto"/>
                        <w:right w:val="none" w:sz="0" w:space="0" w:color="auto"/>
                      </w:divBdr>
                    </w:div>
                  </w:divsChild>
                </w:div>
                <w:div w:id="680592815">
                  <w:marLeft w:val="0"/>
                  <w:marRight w:val="0"/>
                  <w:marTop w:val="0"/>
                  <w:marBottom w:val="0"/>
                  <w:divBdr>
                    <w:top w:val="none" w:sz="0" w:space="0" w:color="auto"/>
                    <w:left w:val="none" w:sz="0" w:space="0" w:color="auto"/>
                    <w:bottom w:val="none" w:sz="0" w:space="0" w:color="auto"/>
                    <w:right w:val="none" w:sz="0" w:space="0" w:color="auto"/>
                  </w:divBdr>
                  <w:divsChild>
                    <w:div w:id="1508405547">
                      <w:marLeft w:val="0"/>
                      <w:marRight w:val="0"/>
                      <w:marTop w:val="0"/>
                      <w:marBottom w:val="0"/>
                      <w:divBdr>
                        <w:top w:val="none" w:sz="0" w:space="0" w:color="auto"/>
                        <w:left w:val="none" w:sz="0" w:space="0" w:color="auto"/>
                        <w:bottom w:val="none" w:sz="0" w:space="0" w:color="auto"/>
                        <w:right w:val="none" w:sz="0" w:space="0" w:color="auto"/>
                      </w:divBdr>
                    </w:div>
                  </w:divsChild>
                </w:div>
                <w:div w:id="2013488337">
                  <w:marLeft w:val="0"/>
                  <w:marRight w:val="0"/>
                  <w:marTop w:val="0"/>
                  <w:marBottom w:val="0"/>
                  <w:divBdr>
                    <w:top w:val="none" w:sz="0" w:space="0" w:color="auto"/>
                    <w:left w:val="none" w:sz="0" w:space="0" w:color="auto"/>
                    <w:bottom w:val="none" w:sz="0" w:space="0" w:color="auto"/>
                    <w:right w:val="none" w:sz="0" w:space="0" w:color="auto"/>
                  </w:divBdr>
                  <w:divsChild>
                    <w:div w:id="6119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657102">
      <w:bodyDiv w:val="1"/>
      <w:marLeft w:val="0"/>
      <w:marRight w:val="0"/>
      <w:marTop w:val="0"/>
      <w:marBottom w:val="0"/>
      <w:divBdr>
        <w:top w:val="none" w:sz="0" w:space="0" w:color="auto"/>
        <w:left w:val="none" w:sz="0" w:space="0" w:color="auto"/>
        <w:bottom w:val="none" w:sz="0" w:space="0" w:color="auto"/>
        <w:right w:val="none" w:sz="0" w:space="0" w:color="auto"/>
      </w:divBdr>
    </w:div>
    <w:div w:id="284969367">
      <w:bodyDiv w:val="1"/>
      <w:marLeft w:val="0"/>
      <w:marRight w:val="0"/>
      <w:marTop w:val="0"/>
      <w:marBottom w:val="0"/>
      <w:divBdr>
        <w:top w:val="none" w:sz="0" w:space="0" w:color="auto"/>
        <w:left w:val="none" w:sz="0" w:space="0" w:color="auto"/>
        <w:bottom w:val="none" w:sz="0" w:space="0" w:color="auto"/>
        <w:right w:val="none" w:sz="0" w:space="0" w:color="auto"/>
      </w:divBdr>
      <w:divsChild>
        <w:div w:id="1491368779">
          <w:marLeft w:val="432"/>
          <w:marRight w:val="0"/>
          <w:marTop w:val="125"/>
          <w:marBottom w:val="0"/>
          <w:divBdr>
            <w:top w:val="none" w:sz="0" w:space="0" w:color="auto"/>
            <w:left w:val="none" w:sz="0" w:space="0" w:color="auto"/>
            <w:bottom w:val="none" w:sz="0" w:space="0" w:color="auto"/>
            <w:right w:val="none" w:sz="0" w:space="0" w:color="auto"/>
          </w:divBdr>
        </w:div>
      </w:divsChild>
    </w:div>
    <w:div w:id="310795723">
      <w:bodyDiv w:val="1"/>
      <w:marLeft w:val="0"/>
      <w:marRight w:val="0"/>
      <w:marTop w:val="0"/>
      <w:marBottom w:val="0"/>
      <w:divBdr>
        <w:top w:val="none" w:sz="0" w:space="0" w:color="auto"/>
        <w:left w:val="none" w:sz="0" w:space="0" w:color="auto"/>
        <w:bottom w:val="none" w:sz="0" w:space="0" w:color="auto"/>
        <w:right w:val="none" w:sz="0" w:space="0" w:color="auto"/>
      </w:divBdr>
    </w:div>
    <w:div w:id="347827997">
      <w:bodyDiv w:val="1"/>
      <w:marLeft w:val="0"/>
      <w:marRight w:val="0"/>
      <w:marTop w:val="0"/>
      <w:marBottom w:val="0"/>
      <w:divBdr>
        <w:top w:val="none" w:sz="0" w:space="0" w:color="auto"/>
        <w:left w:val="none" w:sz="0" w:space="0" w:color="auto"/>
        <w:bottom w:val="none" w:sz="0" w:space="0" w:color="auto"/>
        <w:right w:val="none" w:sz="0" w:space="0" w:color="auto"/>
      </w:divBdr>
    </w:div>
    <w:div w:id="379328140">
      <w:bodyDiv w:val="1"/>
      <w:marLeft w:val="0"/>
      <w:marRight w:val="0"/>
      <w:marTop w:val="0"/>
      <w:marBottom w:val="0"/>
      <w:divBdr>
        <w:top w:val="none" w:sz="0" w:space="0" w:color="auto"/>
        <w:left w:val="none" w:sz="0" w:space="0" w:color="auto"/>
        <w:bottom w:val="none" w:sz="0" w:space="0" w:color="auto"/>
        <w:right w:val="none" w:sz="0" w:space="0" w:color="auto"/>
      </w:divBdr>
    </w:div>
    <w:div w:id="381906021">
      <w:bodyDiv w:val="1"/>
      <w:marLeft w:val="0"/>
      <w:marRight w:val="0"/>
      <w:marTop w:val="0"/>
      <w:marBottom w:val="0"/>
      <w:divBdr>
        <w:top w:val="none" w:sz="0" w:space="0" w:color="auto"/>
        <w:left w:val="none" w:sz="0" w:space="0" w:color="auto"/>
        <w:bottom w:val="none" w:sz="0" w:space="0" w:color="auto"/>
        <w:right w:val="none" w:sz="0" w:space="0" w:color="auto"/>
      </w:divBdr>
    </w:div>
    <w:div w:id="391776896">
      <w:bodyDiv w:val="1"/>
      <w:marLeft w:val="0"/>
      <w:marRight w:val="0"/>
      <w:marTop w:val="0"/>
      <w:marBottom w:val="0"/>
      <w:divBdr>
        <w:top w:val="none" w:sz="0" w:space="0" w:color="auto"/>
        <w:left w:val="none" w:sz="0" w:space="0" w:color="auto"/>
        <w:bottom w:val="none" w:sz="0" w:space="0" w:color="auto"/>
        <w:right w:val="none" w:sz="0" w:space="0" w:color="auto"/>
      </w:divBdr>
    </w:div>
    <w:div w:id="426770649">
      <w:bodyDiv w:val="1"/>
      <w:marLeft w:val="0"/>
      <w:marRight w:val="0"/>
      <w:marTop w:val="0"/>
      <w:marBottom w:val="0"/>
      <w:divBdr>
        <w:top w:val="none" w:sz="0" w:space="0" w:color="auto"/>
        <w:left w:val="none" w:sz="0" w:space="0" w:color="auto"/>
        <w:bottom w:val="none" w:sz="0" w:space="0" w:color="auto"/>
        <w:right w:val="none" w:sz="0" w:space="0" w:color="auto"/>
      </w:divBdr>
    </w:div>
    <w:div w:id="449780464">
      <w:bodyDiv w:val="1"/>
      <w:marLeft w:val="0"/>
      <w:marRight w:val="0"/>
      <w:marTop w:val="0"/>
      <w:marBottom w:val="0"/>
      <w:divBdr>
        <w:top w:val="none" w:sz="0" w:space="0" w:color="auto"/>
        <w:left w:val="none" w:sz="0" w:space="0" w:color="auto"/>
        <w:bottom w:val="none" w:sz="0" w:space="0" w:color="auto"/>
        <w:right w:val="none" w:sz="0" w:space="0" w:color="auto"/>
      </w:divBdr>
    </w:div>
    <w:div w:id="458232749">
      <w:bodyDiv w:val="1"/>
      <w:marLeft w:val="0"/>
      <w:marRight w:val="0"/>
      <w:marTop w:val="0"/>
      <w:marBottom w:val="0"/>
      <w:divBdr>
        <w:top w:val="none" w:sz="0" w:space="0" w:color="auto"/>
        <w:left w:val="none" w:sz="0" w:space="0" w:color="auto"/>
        <w:bottom w:val="none" w:sz="0" w:space="0" w:color="auto"/>
        <w:right w:val="none" w:sz="0" w:space="0" w:color="auto"/>
      </w:divBdr>
    </w:div>
    <w:div w:id="470827357">
      <w:bodyDiv w:val="1"/>
      <w:marLeft w:val="0"/>
      <w:marRight w:val="0"/>
      <w:marTop w:val="0"/>
      <w:marBottom w:val="0"/>
      <w:divBdr>
        <w:top w:val="none" w:sz="0" w:space="0" w:color="auto"/>
        <w:left w:val="none" w:sz="0" w:space="0" w:color="auto"/>
        <w:bottom w:val="none" w:sz="0" w:space="0" w:color="auto"/>
        <w:right w:val="none" w:sz="0" w:space="0" w:color="auto"/>
      </w:divBdr>
    </w:div>
    <w:div w:id="473643181">
      <w:bodyDiv w:val="1"/>
      <w:marLeft w:val="0"/>
      <w:marRight w:val="0"/>
      <w:marTop w:val="0"/>
      <w:marBottom w:val="0"/>
      <w:divBdr>
        <w:top w:val="none" w:sz="0" w:space="0" w:color="auto"/>
        <w:left w:val="none" w:sz="0" w:space="0" w:color="auto"/>
        <w:bottom w:val="none" w:sz="0" w:space="0" w:color="auto"/>
        <w:right w:val="none" w:sz="0" w:space="0" w:color="auto"/>
      </w:divBdr>
    </w:div>
    <w:div w:id="478155762">
      <w:bodyDiv w:val="1"/>
      <w:marLeft w:val="0"/>
      <w:marRight w:val="0"/>
      <w:marTop w:val="0"/>
      <w:marBottom w:val="0"/>
      <w:divBdr>
        <w:top w:val="none" w:sz="0" w:space="0" w:color="auto"/>
        <w:left w:val="none" w:sz="0" w:space="0" w:color="auto"/>
        <w:bottom w:val="none" w:sz="0" w:space="0" w:color="auto"/>
        <w:right w:val="none" w:sz="0" w:space="0" w:color="auto"/>
      </w:divBdr>
      <w:divsChild>
        <w:div w:id="201065890">
          <w:marLeft w:val="547"/>
          <w:marRight w:val="0"/>
          <w:marTop w:val="0"/>
          <w:marBottom w:val="0"/>
          <w:divBdr>
            <w:top w:val="none" w:sz="0" w:space="0" w:color="auto"/>
            <w:left w:val="none" w:sz="0" w:space="0" w:color="auto"/>
            <w:bottom w:val="none" w:sz="0" w:space="0" w:color="auto"/>
            <w:right w:val="none" w:sz="0" w:space="0" w:color="auto"/>
          </w:divBdr>
        </w:div>
        <w:div w:id="1710565165">
          <w:marLeft w:val="547"/>
          <w:marRight w:val="0"/>
          <w:marTop w:val="0"/>
          <w:marBottom w:val="0"/>
          <w:divBdr>
            <w:top w:val="none" w:sz="0" w:space="0" w:color="auto"/>
            <w:left w:val="none" w:sz="0" w:space="0" w:color="auto"/>
            <w:bottom w:val="none" w:sz="0" w:space="0" w:color="auto"/>
            <w:right w:val="none" w:sz="0" w:space="0" w:color="auto"/>
          </w:divBdr>
        </w:div>
        <w:div w:id="1996254727">
          <w:marLeft w:val="547"/>
          <w:marRight w:val="0"/>
          <w:marTop w:val="0"/>
          <w:marBottom w:val="0"/>
          <w:divBdr>
            <w:top w:val="none" w:sz="0" w:space="0" w:color="auto"/>
            <w:left w:val="none" w:sz="0" w:space="0" w:color="auto"/>
            <w:bottom w:val="none" w:sz="0" w:space="0" w:color="auto"/>
            <w:right w:val="none" w:sz="0" w:space="0" w:color="auto"/>
          </w:divBdr>
        </w:div>
      </w:divsChild>
    </w:div>
    <w:div w:id="481655952">
      <w:bodyDiv w:val="1"/>
      <w:marLeft w:val="0"/>
      <w:marRight w:val="0"/>
      <w:marTop w:val="0"/>
      <w:marBottom w:val="0"/>
      <w:divBdr>
        <w:top w:val="none" w:sz="0" w:space="0" w:color="auto"/>
        <w:left w:val="none" w:sz="0" w:space="0" w:color="auto"/>
        <w:bottom w:val="none" w:sz="0" w:space="0" w:color="auto"/>
        <w:right w:val="none" w:sz="0" w:space="0" w:color="auto"/>
      </w:divBdr>
    </w:div>
    <w:div w:id="529757540">
      <w:bodyDiv w:val="1"/>
      <w:marLeft w:val="0"/>
      <w:marRight w:val="0"/>
      <w:marTop w:val="0"/>
      <w:marBottom w:val="0"/>
      <w:divBdr>
        <w:top w:val="none" w:sz="0" w:space="0" w:color="auto"/>
        <w:left w:val="none" w:sz="0" w:space="0" w:color="auto"/>
        <w:bottom w:val="none" w:sz="0" w:space="0" w:color="auto"/>
        <w:right w:val="none" w:sz="0" w:space="0" w:color="auto"/>
      </w:divBdr>
    </w:div>
    <w:div w:id="543367262">
      <w:bodyDiv w:val="1"/>
      <w:marLeft w:val="0"/>
      <w:marRight w:val="0"/>
      <w:marTop w:val="0"/>
      <w:marBottom w:val="0"/>
      <w:divBdr>
        <w:top w:val="none" w:sz="0" w:space="0" w:color="auto"/>
        <w:left w:val="none" w:sz="0" w:space="0" w:color="auto"/>
        <w:bottom w:val="none" w:sz="0" w:space="0" w:color="auto"/>
        <w:right w:val="none" w:sz="0" w:space="0" w:color="auto"/>
      </w:divBdr>
      <w:divsChild>
        <w:div w:id="383483513">
          <w:marLeft w:val="547"/>
          <w:marRight w:val="0"/>
          <w:marTop w:val="0"/>
          <w:marBottom w:val="0"/>
          <w:divBdr>
            <w:top w:val="none" w:sz="0" w:space="0" w:color="auto"/>
            <w:left w:val="none" w:sz="0" w:space="0" w:color="auto"/>
            <w:bottom w:val="none" w:sz="0" w:space="0" w:color="auto"/>
            <w:right w:val="none" w:sz="0" w:space="0" w:color="auto"/>
          </w:divBdr>
        </w:div>
        <w:div w:id="1251355942">
          <w:marLeft w:val="547"/>
          <w:marRight w:val="0"/>
          <w:marTop w:val="0"/>
          <w:marBottom w:val="0"/>
          <w:divBdr>
            <w:top w:val="none" w:sz="0" w:space="0" w:color="auto"/>
            <w:left w:val="none" w:sz="0" w:space="0" w:color="auto"/>
            <w:bottom w:val="none" w:sz="0" w:space="0" w:color="auto"/>
            <w:right w:val="none" w:sz="0" w:space="0" w:color="auto"/>
          </w:divBdr>
        </w:div>
      </w:divsChild>
    </w:div>
    <w:div w:id="559362918">
      <w:bodyDiv w:val="1"/>
      <w:marLeft w:val="0"/>
      <w:marRight w:val="0"/>
      <w:marTop w:val="0"/>
      <w:marBottom w:val="0"/>
      <w:divBdr>
        <w:top w:val="none" w:sz="0" w:space="0" w:color="auto"/>
        <w:left w:val="none" w:sz="0" w:space="0" w:color="auto"/>
        <w:bottom w:val="none" w:sz="0" w:space="0" w:color="auto"/>
        <w:right w:val="none" w:sz="0" w:space="0" w:color="auto"/>
      </w:divBdr>
    </w:div>
    <w:div w:id="580215608">
      <w:bodyDiv w:val="1"/>
      <w:marLeft w:val="0"/>
      <w:marRight w:val="0"/>
      <w:marTop w:val="0"/>
      <w:marBottom w:val="0"/>
      <w:divBdr>
        <w:top w:val="none" w:sz="0" w:space="0" w:color="auto"/>
        <w:left w:val="none" w:sz="0" w:space="0" w:color="auto"/>
        <w:bottom w:val="none" w:sz="0" w:space="0" w:color="auto"/>
        <w:right w:val="none" w:sz="0" w:space="0" w:color="auto"/>
      </w:divBdr>
    </w:div>
    <w:div w:id="593244188">
      <w:bodyDiv w:val="1"/>
      <w:marLeft w:val="0"/>
      <w:marRight w:val="0"/>
      <w:marTop w:val="0"/>
      <w:marBottom w:val="0"/>
      <w:divBdr>
        <w:top w:val="none" w:sz="0" w:space="0" w:color="auto"/>
        <w:left w:val="none" w:sz="0" w:space="0" w:color="auto"/>
        <w:bottom w:val="none" w:sz="0" w:space="0" w:color="auto"/>
        <w:right w:val="none" w:sz="0" w:space="0" w:color="auto"/>
      </w:divBdr>
      <w:divsChild>
        <w:div w:id="1285624216">
          <w:marLeft w:val="547"/>
          <w:marRight w:val="0"/>
          <w:marTop w:val="0"/>
          <w:marBottom w:val="0"/>
          <w:divBdr>
            <w:top w:val="none" w:sz="0" w:space="0" w:color="auto"/>
            <w:left w:val="none" w:sz="0" w:space="0" w:color="auto"/>
            <w:bottom w:val="none" w:sz="0" w:space="0" w:color="auto"/>
            <w:right w:val="none" w:sz="0" w:space="0" w:color="auto"/>
          </w:divBdr>
        </w:div>
        <w:div w:id="468595982">
          <w:marLeft w:val="547"/>
          <w:marRight w:val="0"/>
          <w:marTop w:val="0"/>
          <w:marBottom w:val="0"/>
          <w:divBdr>
            <w:top w:val="none" w:sz="0" w:space="0" w:color="auto"/>
            <w:left w:val="none" w:sz="0" w:space="0" w:color="auto"/>
            <w:bottom w:val="none" w:sz="0" w:space="0" w:color="auto"/>
            <w:right w:val="none" w:sz="0" w:space="0" w:color="auto"/>
          </w:divBdr>
        </w:div>
        <w:div w:id="2115511820">
          <w:marLeft w:val="547"/>
          <w:marRight w:val="0"/>
          <w:marTop w:val="0"/>
          <w:marBottom w:val="0"/>
          <w:divBdr>
            <w:top w:val="none" w:sz="0" w:space="0" w:color="auto"/>
            <w:left w:val="none" w:sz="0" w:space="0" w:color="auto"/>
            <w:bottom w:val="none" w:sz="0" w:space="0" w:color="auto"/>
            <w:right w:val="none" w:sz="0" w:space="0" w:color="auto"/>
          </w:divBdr>
        </w:div>
        <w:div w:id="1410150771">
          <w:marLeft w:val="547"/>
          <w:marRight w:val="0"/>
          <w:marTop w:val="0"/>
          <w:marBottom w:val="0"/>
          <w:divBdr>
            <w:top w:val="none" w:sz="0" w:space="0" w:color="auto"/>
            <w:left w:val="none" w:sz="0" w:space="0" w:color="auto"/>
            <w:bottom w:val="none" w:sz="0" w:space="0" w:color="auto"/>
            <w:right w:val="none" w:sz="0" w:space="0" w:color="auto"/>
          </w:divBdr>
        </w:div>
      </w:divsChild>
    </w:div>
    <w:div w:id="615060124">
      <w:bodyDiv w:val="1"/>
      <w:marLeft w:val="0"/>
      <w:marRight w:val="0"/>
      <w:marTop w:val="0"/>
      <w:marBottom w:val="0"/>
      <w:divBdr>
        <w:top w:val="none" w:sz="0" w:space="0" w:color="auto"/>
        <w:left w:val="none" w:sz="0" w:space="0" w:color="auto"/>
        <w:bottom w:val="none" w:sz="0" w:space="0" w:color="auto"/>
        <w:right w:val="none" w:sz="0" w:space="0" w:color="auto"/>
      </w:divBdr>
    </w:div>
    <w:div w:id="623656055">
      <w:bodyDiv w:val="1"/>
      <w:marLeft w:val="0"/>
      <w:marRight w:val="0"/>
      <w:marTop w:val="0"/>
      <w:marBottom w:val="0"/>
      <w:divBdr>
        <w:top w:val="none" w:sz="0" w:space="0" w:color="auto"/>
        <w:left w:val="none" w:sz="0" w:space="0" w:color="auto"/>
        <w:bottom w:val="none" w:sz="0" w:space="0" w:color="auto"/>
        <w:right w:val="none" w:sz="0" w:space="0" w:color="auto"/>
      </w:divBdr>
      <w:divsChild>
        <w:div w:id="1379430107">
          <w:marLeft w:val="0"/>
          <w:marRight w:val="0"/>
          <w:marTop w:val="0"/>
          <w:marBottom w:val="0"/>
          <w:divBdr>
            <w:top w:val="none" w:sz="0" w:space="0" w:color="auto"/>
            <w:left w:val="none" w:sz="0" w:space="0" w:color="auto"/>
            <w:bottom w:val="none" w:sz="0" w:space="0" w:color="auto"/>
            <w:right w:val="none" w:sz="0" w:space="0" w:color="auto"/>
          </w:divBdr>
          <w:divsChild>
            <w:div w:id="686055973">
              <w:marLeft w:val="0"/>
              <w:marRight w:val="0"/>
              <w:marTop w:val="0"/>
              <w:marBottom w:val="0"/>
              <w:divBdr>
                <w:top w:val="none" w:sz="0" w:space="0" w:color="auto"/>
                <w:left w:val="none" w:sz="0" w:space="0" w:color="auto"/>
                <w:bottom w:val="none" w:sz="0" w:space="0" w:color="auto"/>
                <w:right w:val="none" w:sz="0" w:space="0" w:color="auto"/>
              </w:divBdr>
            </w:div>
          </w:divsChild>
        </w:div>
        <w:div w:id="689138506">
          <w:marLeft w:val="0"/>
          <w:marRight w:val="0"/>
          <w:marTop w:val="0"/>
          <w:marBottom w:val="0"/>
          <w:divBdr>
            <w:top w:val="none" w:sz="0" w:space="0" w:color="auto"/>
            <w:left w:val="none" w:sz="0" w:space="0" w:color="auto"/>
            <w:bottom w:val="none" w:sz="0" w:space="0" w:color="auto"/>
            <w:right w:val="none" w:sz="0" w:space="0" w:color="auto"/>
          </w:divBdr>
          <w:divsChild>
            <w:div w:id="1725566427">
              <w:marLeft w:val="0"/>
              <w:marRight w:val="0"/>
              <w:marTop w:val="0"/>
              <w:marBottom w:val="0"/>
              <w:divBdr>
                <w:top w:val="none" w:sz="0" w:space="0" w:color="auto"/>
                <w:left w:val="none" w:sz="0" w:space="0" w:color="auto"/>
                <w:bottom w:val="none" w:sz="0" w:space="0" w:color="auto"/>
                <w:right w:val="none" w:sz="0" w:space="0" w:color="auto"/>
              </w:divBdr>
            </w:div>
          </w:divsChild>
        </w:div>
        <w:div w:id="1621033496">
          <w:marLeft w:val="0"/>
          <w:marRight w:val="0"/>
          <w:marTop w:val="0"/>
          <w:marBottom w:val="0"/>
          <w:divBdr>
            <w:top w:val="none" w:sz="0" w:space="0" w:color="auto"/>
            <w:left w:val="none" w:sz="0" w:space="0" w:color="auto"/>
            <w:bottom w:val="none" w:sz="0" w:space="0" w:color="auto"/>
            <w:right w:val="none" w:sz="0" w:space="0" w:color="auto"/>
          </w:divBdr>
          <w:divsChild>
            <w:div w:id="576940032">
              <w:marLeft w:val="0"/>
              <w:marRight w:val="0"/>
              <w:marTop w:val="0"/>
              <w:marBottom w:val="0"/>
              <w:divBdr>
                <w:top w:val="none" w:sz="0" w:space="0" w:color="auto"/>
                <w:left w:val="none" w:sz="0" w:space="0" w:color="auto"/>
                <w:bottom w:val="none" w:sz="0" w:space="0" w:color="auto"/>
                <w:right w:val="none" w:sz="0" w:space="0" w:color="auto"/>
              </w:divBdr>
            </w:div>
          </w:divsChild>
        </w:div>
        <w:div w:id="875121512">
          <w:marLeft w:val="0"/>
          <w:marRight w:val="0"/>
          <w:marTop w:val="0"/>
          <w:marBottom w:val="0"/>
          <w:divBdr>
            <w:top w:val="none" w:sz="0" w:space="0" w:color="auto"/>
            <w:left w:val="none" w:sz="0" w:space="0" w:color="auto"/>
            <w:bottom w:val="none" w:sz="0" w:space="0" w:color="auto"/>
            <w:right w:val="none" w:sz="0" w:space="0" w:color="auto"/>
          </w:divBdr>
          <w:divsChild>
            <w:div w:id="1841458372">
              <w:marLeft w:val="0"/>
              <w:marRight w:val="0"/>
              <w:marTop w:val="0"/>
              <w:marBottom w:val="0"/>
              <w:divBdr>
                <w:top w:val="none" w:sz="0" w:space="0" w:color="auto"/>
                <w:left w:val="none" w:sz="0" w:space="0" w:color="auto"/>
                <w:bottom w:val="none" w:sz="0" w:space="0" w:color="auto"/>
                <w:right w:val="none" w:sz="0" w:space="0" w:color="auto"/>
              </w:divBdr>
            </w:div>
          </w:divsChild>
        </w:div>
        <w:div w:id="91051309">
          <w:marLeft w:val="0"/>
          <w:marRight w:val="0"/>
          <w:marTop w:val="0"/>
          <w:marBottom w:val="0"/>
          <w:divBdr>
            <w:top w:val="none" w:sz="0" w:space="0" w:color="auto"/>
            <w:left w:val="none" w:sz="0" w:space="0" w:color="auto"/>
            <w:bottom w:val="none" w:sz="0" w:space="0" w:color="auto"/>
            <w:right w:val="none" w:sz="0" w:space="0" w:color="auto"/>
          </w:divBdr>
          <w:divsChild>
            <w:div w:id="2018606062">
              <w:marLeft w:val="0"/>
              <w:marRight w:val="0"/>
              <w:marTop w:val="0"/>
              <w:marBottom w:val="0"/>
              <w:divBdr>
                <w:top w:val="none" w:sz="0" w:space="0" w:color="auto"/>
                <w:left w:val="none" w:sz="0" w:space="0" w:color="auto"/>
                <w:bottom w:val="none" w:sz="0" w:space="0" w:color="auto"/>
                <w:right w:val="none" w:sz="0" w:space="0" w:color="auto"/>
              </w:divBdr>
            </w:div>
          </w:divsChild>
        </w:div>
        <w:div w:id="1116481029">
          <w:marLeft w:val="0"/>
          <w:marRight w:val="0"/>
          <w:marTop w:val="0"/>
          <w:marBottom w:val="0"/>
          <w:divBdr>
            <w:top w:val="none" w:sz="0" w:space="0" w:color="auto"/>
            <w:left w:val="none" w:sz="0" w:space="0" w:color="auto"/>
            <w:bottom w:val="none" w:sz="0" w:space="0" w:color="auto"/>
            <w:right w:val="none" w:sz="0" w:space="0" w:color="auto"/>
          </w:divBdr>
          <w:divsChild>
            <w:div w:id="1092311388">
              <w:marLeft w:val="0"/>
              <w:marRight w:val="0"/>
              <w:marTop w:val="0"/>
              <w:marBottom w:val="0"/>
              <w:divBdr>
                <w:top w:val="none" w:sz="0" w:space="0" w:color="auto"/>
                <w:left w:val="none" w:sz="0" w:space="0" w:color="auto"/>
                <w:bottom w:val="none" w:sz="0" w:space="0" w:color="auto"/>
                <w:right w:val="none" w:sz="0" w:space="0" w:color="auto"/>
              </w:divBdr>
            </w:div>
          </w:divsChild>
        </w:div>
        <w:div w:id="1142965746">
          <w:marLeft w:val="0"/>
          <w:marRight w:val="0"/>
          <w:marTop w:val="0"/>
          <w:marBottom w:val="0"/>
          <w:divBdr>
            <w:top w:val="none" w:sz="0" w:space="0" w:color="auto"/>
            <w:left w:val="none" w:sz="0" w:space="0" w:color="auto"/>
            <w:bottom w:val="none" w:sz="0" w:space="0" w:color="auto"/>
            <w:right w:val="none" w:sz="0" w:space="0" w:color="auto"/>
          </w:divBdr>
          <w:divsChild>
            <w:div w:id="689525023">
              <w:marLeft w:val="0"/>
              <w:marRight w:val="0"/>
              <w:marTop w:val="0"/>
              <w:marBottom w:val="0"/>
              <w:divBdr>
                <w:top w:val="none" w:sz="0" w:space="0" w:color="auto"/>
                <w:left w:val="none" w:sz="0" w:space="0" w:color="auto"/>
                <w:bottom w:val="none" w:sz="0" w:space="0" w:color="auto"/>
                <w:right w:val="none" w:sz="0" w:space="0" w:color="auto"/>
              </w:divBdr>
            </w:div>
          </w:divsChild>
        </w:div>
        <w:div w:id="314922585">
          <w:marLeft w:val="0"/>
          <w:marRight w:val="0"/>
          <w:marTop w:val="0"/>
          <w:marBottom w:val="0"/>
          <w:divBdr>
            <w:top w:val="none" w:sz="0" w:space="0" w:color="auto"/>
            <w:left w:val="none" w:sz="0" w:space="0" w:color="auto"/>
            <w:bottom w:val="none" w:sz="0" w:space="0" w:color="auto"/>
            <w:right w:val="none" w:sz="0" w:space="0" w:color="auto"/>
          </w:divBdr>
          <w:divsChild>
            <w:div w:id="2025403376">
              <w:marLeft w:val="0"/>
              <w:marRight w:val="0"/>
              <w:marTop w:val="0"/>
              <w:marBottom w:val="0"/>
              <w:divBdr>
                <w:top w:val="none" w:sz="0" w:space="0" w:color="auto"/>
                <w:left w:val="none" w:sz="0" w:space="0" w:color="auto"/>
                <w:bottom w:val="none" w:sz="0" w:space="0" w:color="auto"/>
                <w:right w:val="none" w:sz="0" w:space="0" w:color="auto"/>
              </w:divBdr>
            </w:div>
          </w:divsChild>
        </w:div>
        <w:div w:id="1768228165">
          <w:marLeft w:val="0"/>
          <w:marRight w:val="0"/>
          <w:marTop w:val="0"/>
          <w:marBottom w:val="0"/>
          <w:divBdr>
            <w:top w:val="none" w:sz="0" w:space="0" w:color="auto"/>
            <w:left w:val="none" w:sz="0" w:space="0" w:color="auto"/>
            <w:bottom w:val="none" w:sz="0" w:space="0" w:color="auto"/>
            <w:right w:val="none" w:sz="0" w:space="0" w:color="auto"/>
          </w:divBdr>
          <w:divsChild>
            <w:div w:id="1209074531">
              <w:marLeft w:val="0"/>
              <w:marRight w:val="0"/>
              <w:marTop w:val="0"/>
              <w:marBottom w:val="0"/>
              <w:divBdr>
                <w:top w:val="none" w:sz="0" w:space="0" w:color="auto"/>
                <w:left w:val="none" w:sz="0" w:space="0" w:color="auto"/>
                <w:bottom w:val="none" w:sz="0" w:space="0" w:color="auto"/>
                <w:right w:val="none" w:sz="0" w:space="0" w:color="auto"/>
              </w:divBdr>
            </w:div>
          </w:divsChild>
        </w:div>
        <w:div w:id="1086075115">
          <w:marLeft w:val="0"/>
          <w:marRight w:val="0"/>
          <w:marTop w:val="0"/>
          <w:marBottom w:val="0"/>
          <w:divBdr>
            <w:top w:val="none" w:sz="0" w:space="0" w:color="auto"/>
            <w:left w:val="none" w:sz="0" w:space="0" w:color="auto"/>
            <w:bottom w:val="none" w:sz="0" w:space="0" w:color="auto"/>
            <w:right w:val="none" w:sz="0" w:space="0" w:color="auto"/>
          </w:divBdr>
          <w:divsChild>
            <w:div w:id="731386736">
              <w:marLeft w:val="0"/>
              <w:marRight w:val="0"/>
              <w:marTop w:val="0"/>
              <w:marBottom w:val="0"/>
              <w:divBdr>
                <w:top w:val="none" w:sz="0" w:space="0" w:color="auto"/>
                <w:left w:val="none" w:sz="0" w:space="0" w:color="auto"/>
                <w:bottom w:val="none" w:sz="0" w:space="0" w:color="auto"/>
                <w:right w:val="none" w:sz="0" w:space="0" w:color="auto"/>
              </w:divBdr>
            </w:div>
          </w:divsChild>
        </w:div>
        <w:div w:id="1980304660">
          <w:marLeft w:val="0"/>
          <w:marRight w:val="0"/>
          <w:marTop w:val="0"/>
          <w:marBottom w:val="0"/>
          <w:divBdr>
            <w:top w:val="none" w:sz="0" w:space="0" w:color="auto"/>
            <w:left w:val="none" w:sz="0" w:space="0" w:color="auto"/>
            <w:bottom w:val="none" w:sz="0" w:space="0" w:color="auto"/>
            <w:right w:val="none" w:sz="0" w:space="0" w:color="auto"/>
          </w:divBdr>
          <w:divsChild>
            <w:div w:id="964122883">
              <w:marLeft w:val="0"/>
              <w:marRight w:val="0"/>
              <w:marTop w:val="0"/>
              <w:marBottom w:val="0"/>
              <w:divBdr>
                <w:top w:val="none" w:sz="0" w:space="0" w:color="auto"/>
                <w:left w:val="none" w:sz="0" w:space="0" w:color="auto"/>
                <w:bottom w:val="none" w:sz="0" w:space="0" w:color="auto"/>
                <w:right w:val="none" w:sz="0" w:space="0" w:color="auto"/>
              </w:divBdr>
            </w:div>
          </w:divsChild>
        </w:div>
        <w:div w:id="1718818407">
          <w:marLeft w:val="0"/>
          <w:marRight w:val="0"/>
          <w:marTop w:val="0"/>
          <w:marBottom w:val="0"/>
          <w:divBdr>
            <w:top w:val="none" w:sz="0" w:space="0" w:color="auto"/>
            <w:left w:val="none" w:sz="0" w:space="0" w:color="auto"/>
            <w:bottom w:val="none" w:sz="0" w:space="0" w:color="auto"/>
            <w:right w:val="none" w:sz="0" w:space="0" w:color="auto"/>
          </w:divBdr>
          <w:divsChild>
            <w:div w:id="1127504715">
              <w:marLeft w:val="0"/>
              <w:marRight w:val="0"/>
              <w:marTop w:val="0"/>
              <w:marBottom w:val="0"/>
              <w:divBdr>
                <w:top w:val="none" w:sz="0" w:space="0" w:color="auto"/>
                <w:left w:val="none" w:sz="0" w:space="0" w:color="auto"/>
                <w:bottom w:val="none" w:sz="0" w:space="0" w:color="auto"/>
                <w:right w:val="none" w:sz="0" w:space="0" w:color="auto"/>
              </w:divBdr>
            </w:div>
          </w:divsChild>
        </w:div>
        <w:div w:id="356661601">
          <w:marLeft w:val="0"/>
          <w:marRight w:val="0"/>
          <w:marTop w:val="0"/>
          <w:marBottom w:val="0"/>
          <w:divBdr>
            <w:top w:val="none" w:sz="0" w:space="0" w:color="auto"/>
            <w:left w:val="none" w:sz="0" w:space="0" w:color="auto"/>
            <w:bottom w:val="none" w:sz="0" w:space="0" w:color="auto"/>
            <w:right w:val="none" w:sz="0" w:space="0" w:color="auto"/>
          </w:divBdr>
          <w:divsChild>
            <w:div w:id="2079329241">
              <w:marLeft w:val="0"/>
              <w:marRight w:val="0"/>
              <w:marTop w:val="0"/>
              <w:marBottom w:val="0"/>
              <w:divBdr>
                <w:top w:val="none" w:sz="0" w:space="0" w:color="auto"/>
                <w:left w:val="none" w:sz="0" w:space="0" w:color="auto"/>
                <w:bottom w:val="none" w:sz="0" w:space="0" w:color="auto"/>
                <w:right w:val="none" w:sz="0" w:space="0" w:color="auto"/>
              </w:divBdr>
            </w:div>
          </w:divsChild>
        </w:div>
        <w:div w:id="1884974854">
          <w:marLeft w:val="0"/>
          <w:marRight w:val="0"/>
          <w:marTop w:val="0"/>
          <w:marBottom w:val="0"/>
          <w:divBdr>
            <w:top w:val="none" w:sz="0" w:space="0" w:color="auto"/>
            <w:left w:val="none" w:sz="0" w:space="0" w:color="auto"/>
            <w:bottom w:val="none" w:sz="0" w:space="0" w:color="auto"/>
            <w:right w:val="none" w:sz="0" w:space="0" w:color="auto"/>
          </w:divBdr>
          <w:divsChild>
            <w:div w:id="1706977844">
              <w:marLeft w:val="0"/>
              <w:marRight w:val="0"/>
              <w:marTop w:val="0"/>
              <w:marBottom w:val="0"/>
              <w:divBdr>
                <w:top w:val="none" w:sz="0" w:space="0" w:color="auto"/>
                <w:left w:val="none" w:sz="0" w:space="0" w:color="auto"/>
                <w:bottom w:val="none" w:sz="0" w:space="0" w:color="auto"/>
                <w:right w:val="none" w:sz="0" w:space="0" w:color="auto"/>
              </w:divBdr>
            </w:div>
          </w:divsChild>
        </w:div>
        <w:div w:id="1892764787">
          <w:marLeft w:val="0"/>
          <w:marRight w:val="0"/>
          <w:marTop w:val="0"/>
          <w:marBottom w:val="0"/>
          <w:divBdr>
            <w:top w:val="none" w:sz="0" w:space="0" w:color="auto"/>
            <w:left w:val="none" w:sz="0" w:space="0" w:color="auto"/>
            <w:bottom w:val="none" w:sz="0" w:space="0" w:color="auto"/>
            <w:right w:val="none" w:sz="0" w:space="0" w:color="auto"/>
          </w:divBdr>
          <w:divsChild>
            <w:div w:id="1591890929">
              <w:marLeft w:val="0"/>
              <w:marRight w:val="0"/>
              <w:marTop w:val="0"/>
              <w:marBottom w:val="0"/>
              <w:divBdr>
                <w:top w:val="none" w:sz="0" w:space="0" w:color="auto"/>
                <w:left w:val="none" w:sz="0" w:space="0" w:color="auto"/>
                <w:bottom w:val="none" w:sz="0" w:space="0" w:color="auto"/>
                <w:right w:val="none" w:sz="0" w:space="0" w:color="auto"/>
              </w:divBdr>
            </w:div>
          </w:divsChild>
        </w:div>
        <w:div w:id="1516652020">
          <w:marLeft w:val="0"/>
          <w:marRight w:val="0"/>
          <w:marTop w:val="0"/>
          <w:marBottom w:val="0"/>
          <w:divBdr>
            <w:top w:val="none" w:sz="0" w:space="0" w:color="auto"/>
            <w:left w:val="none" w:sz="0" w:space="0" w:color="auto"/>
            <w:bottom w:val="none" w:sz="0" w:space="0" w:color="auto"/>
            <w:right w:val="none" w:sz="0" w:space="0" w:color="auto"/>
          </w:divBdr>
          <w:divsChild>
            <w:div w:id="2016957632">
              <w:marLeft w:val="0"/>
              <w:marRight w:val="0"/>
              <w:marTop w:val="0"/>
              <w:marBottom w:val="0"/>
              <w:divBdr>
                <w:top w:val="none" w:sz="0" w:space="0" w:color="auto"/>
                <w:left w:val="none" w:sz="0" w:space="0" w:color="auto"/>
                <w:bottom w:val="none" w:sz="0" w:space="0" w:color="auto"/>
                <w:right w:val="none" w:sz="0" w:space="0" w:color="auto"/>
              </w:divBdr>
            </w:div>
          </w:divsChild>
        </w:div>
        <w:div w:id="250746042">
          <w:marLeft w:val="0"/>
          <w:marRight w:val="0"/>
          <w:marTop w:val="0"/>
          <w:marBottom w:val="0"/>
          <w:divBdr>
            <w:top w:val="none" w:sz="0" w:space="0" w:color="auto"/>
            <w:left w:val="none" w:sz="0" w:space="0" w:color="auto"/>
            <w:bottom w:val="none" w:sz="0" w:space="0" w:color="auto"/>
            <w:right w:val="none" w:sz="0" w:space="0" w:color="auto"/>
          </w:divBdr>
          <w:divsChild>
            <w:div w:id="1202018974">
              <w:marLeft w:val="0"/>
              <w:marRight w:val="0"/>
              <w:marTop w:val="0"/>
              <w:marBottom w:val="0"/>
              <w:divBdr>
                <w:top w:val="none" w:sz="0" w:space="0" w:color="auto"/>
                <w:left w:val="none" w:sz="0" w:space="0" w:color="auto"/>
                <w:bottom w:val="none" w:sz="0" w:space="0" w:color="auto"/>
                <w:right w:val="none" w:sz="0" w:space="0" w:color="auto"/>
              </w:divBdr>
            </w:div>
          </w:divsChild>
        </w:div>
        <w:div w:id="1203325435">
          <w:marLeft w:val="0"/>
          <w:marRight w:val="0"/>
          <w:marTop w:val="0"/>
          <w:marBottom w:val="0"/>
          <w:divBdr>
            <w:top w:val="none" w:sz="0" w:space="0" w:color="auto"/>
            <w:left w:val="none" w:sz="0" w:space="0" w:color="auto"/>
            <w:bottom w:val="none" w:sz="0" w:space="0" w:color="auto"/>
            <w:right w:val="none" w:sz="0" w:space="0" w:color="auto"/>
          </w:divBdr>
          <w:divsChild>
            <w:div w:id="977497034">
              <w:marLeft w:val="0"/>
              <w:marRight w:val="0"/>
              <w:marTop w:val="0"/>
              <w:marBottom w:val="0"/>
              <w:divBdr>
                <w:top w:val="none" w:sz="0" w:space="0" w:color="auto"/>
                <w:left w:val="none" w:sz="0" w:space="0" w:color="auto"/>
                <w:bottom w:val="none" w:sz="0" w:space="0" w:color="auto"/>
                <w:right w:val="none" w:sz="0" w:space="0" w:color="auto"/>
              </w:divBdr>
            </w:div>
          </w:divsChild>
        </w:div>
        <w:div w:id="1465736154">
          <w:marLeft w:val="0"/>
          <w:marRight w:val="0"/>
          <w:marTop w:val="0"/>
          <w:marBottom w:val="0"/>
          <w:divBdr>
            <w:top w:val="none" w:sz="0" w:space="0" w:color="auto"/>
            <w:left w:val="none" w:sz="0" w:space="0" w:color="auto"/>
            <w:bottom w:val="none" w:sz="0" w:space="0" w:color="auto"/>
            <w:right w:val="none" w:sz="0" w:space="0" w:color="auto"/>
          </w:divBdr>
          <w:divsChild>
            <w:div w:id="788551178">
              <w:marLeft w:val="0"/>
              <w:marRight w:val="0"/>
              <w:marTop w:val="0"/>
              <w:marBottom w:val="0"/>
              <w:divBdr>
                <w:top w:val="none" w:sz="0" w:space="0" w:color="auto"/>
                <w:left w:val="none" w:sz="0" w:space="0" w:color="auto"/>
                <w:bottom w:val="none" w:sz="0" w:space="0" w:color="auto"/>
                <w:right w:val="none" w:sz="0" w:space="0" w:color="auto"/>
              </w:divBdr>
            </w:div>
          </w:divsChild>
        </w:div>
        <w:div w:id="1538197631">
          <w:marLeft w:val="0"/>
          <w:marRight w:val="0"/>
          <w:marTop w:val="0"/>
          <w:marBottom w:val="0"/>
          <w:divBdr>
            <w:top w:val="none" w:sz="0" w:space="0" w:color="auto"/>
            <w:left w:val="none" w:sz="0" w:space="0" w:color="auto"/>
            <w:bottom w:val="none" w:sz="0" w:space="0" w:color="auto"/>
            <w:right w:val="none" w:sz="0" w:space="0" w:color="auto"/>
          </w:divBdr>
          <w:divsChild>
            <w:div w:id="1394158874">
              <w:marLeft w:val="0"/>
              <w:marRight w:val="0"/>
              <w:marTop w:val="0"/>
              <w:marBottom w:val="0"/>
              <w:divBdr>
                <w:top w:val="none" w:sz="0" w:space="0" w:color="auto"/>
                <w:left w:val="none" w:sz="0" w:space="0" w:color="auto"/>
                <w:bottom w:val="none" w:sz="0" w:space="0" w:color="auto"/>
                <w:right w:val="none" w:sz="0" w:space="0" w:color="auto"/>
              </w:divBdr>
            </w:div>
          </w:divsChild>
        </w:div>
        <w:div w:id="1335571518">
          <w:marLeft w:val="0"/>
          <w:marRight w:val="0"/>
          <w:marTop w:val="0"/>
          <w:marBottom w:val="0"/>
          <w:divBdr>
            <w:top w:val="none" w:sz="0" w:space="0" w:color="auto"/>
            <w:left w:val="none" w:sz="0" w:space="0" w:color="auto"/>
            <w:bottom w:val="none" w:sz="0" w:space="0" w:color="auto"/>
            <w:right w:val="none" w:sz="0" w:space="0" w:color="auto"/>
          </w:divBdr>
          <w:divsChild>
            <w:div w:id="1866403066">
              <w:marLeft w:val="0"/>
              <w:marRight w:val="0"/>
              <w:marTop w:val="0"/>
              <w:marBottom w:val="0"/>
              <w:divBdr>
                <w:top w:val="none" w:sz="0" w:space="0" w:color="auto"/>
                <w:left w:val="none" w:sz="0" w:space="0" w:color="auto"/>
                <w:bottom w:val="none" w:sz="0" w:space="0" w:color="auto"/>
                <w:right w:val="none" w:sz="0" w:space="0" w:color="auto"/>
              </w:divBdr>
            </w:div>
          </w:divsChild>
        </w:div>
        <w:div w:id="503398765">
          <w:marLeft w:val="0"/>
          <w:marRight w:val="0"/>
          <w:marTop w:val="0"/>
          <w:marBottom w:val="0"/>
          <w:divBdr>
            <w:top w:val="none" w:sz="0" w:space="0" w:color="auto"/>
            <w:left w:val="none" w:sz="0" w:space="0" w:color="auto"/>
            <w:bottom w:val="none" w:sz="0" w:space="0" w:color="auto"/>
            <w:right w:val="none" w:sz="0" w:space="0" w:color="auto"/>
          </w:divBdr>
          <w:divsChild>
            <w:div w:id="1170172729">
              <w:marLeft w:val="0"/>
              <w:marRight w:val="0"/>
              <w:marTop w:val="0"/>
              <w:marBottom w:val="0"/>
              <w:divBdr>
                <w:top w:val="none" w:sz="0" w:space="0" w:color="auto"/>
                <w:left w:val="none" w:sz="0" w:space="0" w:color="auto"/>
                <w:bottom w:val="none" w:sz="0" w:space="0" w:color="auto"/>
                <w:right w:val="none" w:sz="0" w:space="0" w:color="auto"/>
              </w:divBdr>
            </w:div>
          </w:divsChild>
        </w:div>
        <w:div w:id="908927884">
          <w:marLeft w:val="0"/>
          <w:marRight w:val="0"/>
          <w:marTop w:val="0"/>
          <w:marBottom w:val="0"/>
          <w:divBdr>
            <w:top w:val="none" w:sz="0" w:space="0" w:color="auto"/>
            <w:left w:val="none" w:sz="0" w:space="0" w:color="auto"/>
            <w:bottom w:val="none" w:sz="0" w:space="0" w:color="auto"/>
            <w:right w:val="none" w:sz="0" w:space="0" w:color="auto"/>
          </w:divBdr>
          <w:divsChild>
            <w:div w:id="283772946">
              <w:marLeft w:val="0"/>
              <w:marRight w:val="0"/>
              <w:marTop w:val="0"/>
              <w:marBottom w:val="0"/>
              <w:divBdr>
                <w:top w:val="none" w:sz="0" w:space="0" w:color="auto"/>
                <w:left w:val="none" w:sz="0" w:space="0" w:color="auto"/>
                <w:bottom w:val="none" w:sz="0" w:space="0" w:color="auto"/>
                <w:right w:val="none" w:sz="0" w:space="0" w:color="auto"/>
              </w:divBdr>
            </w:div>
          </w:divsChild>
        </w:div>
        <w:div w:id="522673551">
          <w:marLeft w:val="0"/>
          <w:marRight w:val="0"/>
          <w:marTop w:val="0"/>
          <w:marBottom w:val="0"/>
          <w:divBdr>
            <w:top w:val="none" w:sz="0" w:space="0" w:color="auto"/>
            <w:left w:val="none" w:sz="0" w:space="0" w:color="auto"/>
            <w:bottom w:val="none" w:sz="0" w:space="0" w:color="auto"/>
            <w:right w:val="none" w:sz="0" w:space="0" w:color="auto"/>
          </w:divBdr>
          <w:divsChild>
            <w:div w:id="873469447">
              <w:marLeft w:val="0"/>
              <w:marRight w:val="0"/>
              <w:marTop w:val="0"/>
              <w:marBottom w:val="0"/>
              <w:divBdr>
                <w:top w:val="none" w:sz="0" w:space="0" w:color="auto"/>
                <w:left w:val="none" w:sz="0" w:space="0" w:color="auto"/>
                <w:bottom w:val="none" w:sz="0" w:space="0" w:color="auto"/>
                <w:right w:val="none" w:sz="0" w:space="0" w:color="auto"/>
              </w:divBdr>
            </w:div>
          </w:divsChild>
        </w:div>
        <w:div w:id="924804805">
          <w:marLeft w:val="0"/>
          <w:marRight w:val="0"/>
          <w:marTop w:val="0"/>
          <w:marBottom w:val="0"/>
          <w:divBdr>
            <w:top w:val="none" w:sz="0" w:space="0" w:color="auto"/>
            <w:left w:val="none" w:sz="0" w:space="0" w:color="auto"/>
            <w:bottom w:val="none" w:sz="0" w:space="0" w:color="auto"/>
            <w:right w:val="none" w:sz="0" w:space="0" w:color="auto"/>
          </w:divBdr>
          <w:divsChild>
            <w:div w:id="1462070511">
              <w:marLeft w:val="0"/>
              <w:marRight w:val="0"/>
              <w:marTop w:val="0"/>
              <w:marBottom w:val="0"/>
              <w:divBdr>
                <w:top w:val="none" w:sz="0" w:space="0" w:color="auto"/>
                <w:left w:val="none" w:sz="0" w:space="0" w:color="auto"/>
                <w:bottom w:val="none" w:sz="0" w:space="0" w:color="auto"/>
                <w:right w:val="none" w:sz="0" w:space="0" w:color="auto"/>
              </w:divBdr>
            </w:div>
          </w:divsChild>
        </w:div>
        <w:div w:id="626590697">
          <w:marLeft w:val="0"/>
          <w:marRight w:val="0"/>
          <w:marTop w:val="0"/>
          <w:marBottom w:val="0"/>
          <w:divBdr>
            <w:top w:val="none" w:sz="0" w:space="0" w:color="auto"/>
            <w:left w:val="none" w:sz="0" w:space="0" w:color="auto"/>
            <w:bottom w:val="none" w:sz="0" w:space="0" w:color="auto"/>
            <w:right w:val="none" w:sz="0" w:space="0" w:color="auto"/>
          </w:divBdr>
          <w:divsChild>
            <w:div w:id="1247690737">
              <w:marLeft w:val="0"/>
              <w:marRight w:val="0"/>
              <w:marTop w:val="0"/>
              <w:marBottom w:val="0"/>
              <w:divBdr>
                <w:top w:val="none" w:sz="0" w:space="0" w:color="auto"/>
                <w:left w:val="none" w:sz="0" w:space="0" w:color="auto"/>
                <w:bottom w:val="none" w:sz="0" w:space="0" w:color="auto"/>
                <w:right w:val="none" w:sz="0" w:space="0" w:color="auto"/>
              </w:divBdr>
            </w:div>
          </w:divsChild>
        </w:div>
        <w:div w:id="1721395322">
          <w:marLeft w:val="0"/>
          <w:marRight w:val="0"/>
          <w:marTop w:val="0"/>
          <w:marBottom w:val="0"/>
          <w:divBdr>
            <w:top w:val="none" w:sz="0" w:space="0" w:color="auto"/>
            <w:left w:val="none" w:sz="0" w:space="0" w:color="auto"/>
            <w:bottom w:val="none" w:sz="0" w:space="0" w:color="auto"/>
            <w:right w:val="none" w:sz="0" w:space="0" w:color="auto"/>
          </w:divBdr>
          <w:divsChild>
            <w:div w:id="237600302">
              <w:marLeft w:val="0"/>
              <w:marRight w:val="0"/>
              <w:marTop w:val="0"/>
              <w:marBottom w:val="0"/>
              <w:divBdr>
                <w:top w:val="none" w:sz="0" w:space="0" w:color="auto"/>
                <w:left w:val="none" w:sz="0" w:space="0" w:color="auto"/>
                <w:bottom w:val="none" w:sz="0" w:space="0" w:color="auto"/>
                <w:right w:val="none" w:sz="0" w:space="0" w:color="auto"/>
              </w:divBdr>
            </w:div>
          </w:divsChild>
        </w:div>
        <w:div w:id="329984931">
          <w:marLeft w:val="0"/>
          <w:marRight w:val="0"/>
          <w:marTop w:val="0"/>
          <w:marBottom w:val="0"/>
          <w:divBdr>
            <w:top w:val="none" w:sz="0" w:space="0" w:color="auto"/>
            <w:left w:val="none" w:sz="0" w:space="0" w:color="auto"/>
            <w:bottom w:val="none" w:sz="0" w:space="0" w:color="auto"/>
            <w:right w:val="none" w:sz="0" w:space="0" w:color="auto"/>
          </w:divBdr>
          <w:divsChild>
            <w:div w:id="1106656618">
              <w:marLeft w:val="0"/>
              <w:marRight w:val="0"/>
              <w:marTop w:val="0"/>
              <w:marBottom w:val="0"/>
              <w:divBdr>
                <w:top w:val="none" w:sz="0" w:space="0" w:color="auto"/>
                <w:left w:val="none" w:sz="0" w:space="0" w:color="auto"/>
                <w:bottom w:val="none" w:sz="0" w:space="0" w:color="auto"/>
                <w:right w:val="none" w:sz="0" w:space="0" w:color="auto"/>
              </w:divBdr>
            </w:div>
          </w:divsChild>
        </w:div>
        <w:div w:id="1846364078">
          <w:marLeft w:val="0"/>
          <w:marRight w:val="0"/>
          <w:marTop w:val="0"/>
          <w:marBottom w:val="0"/>
          <w:divBdr>
            <w:top w:val="none" w:sz="0" w:space="0" w:color="auto"/>
            <w:left w:val="none" w:sz="0" w:space="0" w:color="auto"/>
            <w:bottom w:val="none" w:sz="0" w:space="0" w:color="auto"/>
            <w:right w:val="none" w:sz="0" w:space="0" w:color="auto"/>
          </w:divBdr>
          <w:divsChild>
            <w:div w:id="642926760">
              <w:marLeft w:val="0"/>
              <w:marRight w:val="0"/>
              <w:marTop w:val="0"/>
              <w:marBottom w:val="0"/>
              <w:divBdr>
                <w:top w:val="none" w:sz="0" w:space="0" w:color="auto"/>
                <w:left w:val="none" w:sz="0" w:space="0" w:color="auto"/>
                <w:bottom w:val="none" w:sz="0" w:space="0" w:color="auto"/>
                <w:right w:val="none" w:sz="0" w:space="0" w:color="auto"/>
              </w:divBdr>
            </w:div>
          </w:divsChild>
        </w:div>
        <w:div w:id="1842545593">
          <w:marLeft w:val="0"/>
          <w:marRight w:val="0"/>
          <w:marTop w:val="0"/>
          <w:marBottom w:val="0"/>
          <w:divBdr>
            <w:top w:val="none" w:sz="0" w:space="0" w:color="auto"/>
            <w:left w:val="none" w:sz="0" w:space="0" w:color="auto"/>
            <w:bottom w:val="none" w:sz="0" w:space="0" w:color="auto"/>
            <w:right w:val="none" w:sz="0" w:space="0" w:color="auto"/>
          </w:divBdr>
          <w:divsChild>
            <w:div w:id="176699075">
              <w:marLeft w:val="0"/>
              <w:marRight w:val="0"/>
              <w:marTop w:val="0"/>
              <w:marBottom w:val="0"/>
              <w:divBdr>
                <w:top w:val="none" w:sz="0" w:space="0" w:color="auto"/>
                <w:left w:val="none" w:sz="0" w:space="0" w:color="auto"/>
                <w:bottom w:val="none" w:sz="0" w:space="0" w:color="auto"/>
                <w:right w:val="none" w:sz="0" w:space="0" w:color="auto"/>
              </w:divBdr>
            </w:div>
          </w:divsChild>
        </w:div>
        <w:div w:id="594291105">
          <w:marLeft w:val="0"/>
          <w:marRight w:val="0"/>
          <w:marTop w:val="0"/>
          <w:marBottom w:val="0"/>
          <w:divBdr>
            <w:top w:val="none" w:sz="0" w:space="0" w:color="auto"/>
            <w:left w:val="none" w:sz="0" w:space="0" w:color="auto"/>
            <w:bottom w:val="none" w:sz="0" w:space="0" w:color="auto"/>
            <w:right w:val="none" w:sz="0" w:space="0" w:color="auto"/>
          </w:divBdr>
          <w:divsChild>
            <w:div w:id="1746997997">
              <w:marLeft w:val="0"/>
              <w:marRight w:val="0"/>
              <w:marTop w:val="0"/>
              <w:marBottom w:val="0"/>
              <w:divBdr>
                <w:top w:val="none" w:sz="0" w:space="0" w:color="auto"/>
                <w:left w:val="none" w:sz="0" w:space="0" w:color="auto"/>
                <w:bottom w:val="none" w:sz="0" w:space="0" w:color="auto"/>
                <w:right w:val="none" w:sz="0" w:space="0" w:color="auto"/>
              </w:divBdr>
            </w:div>
          </w:divsChild>
        </w:div>
        <w:div w:id="241987933">
          <w:marLeft w:val="0"/>
          <w:marRight w:val="0"/>
          <w:marTop w:val="0"/>
          <w:marBottom w:val="0"/>
          <w:divBdr>
            <w:top w:val="none" w:sz="0" w:space="0" w:color="auto"/>
            <w:left w:val="none" w:sz="0" w:space="0" w:color="auto"/>
            <w:bottom w:val="none" w:sz="0" w:space="0" w:color="auto"/>
            <w:right w:val="none" w:sz="0" w:space="0" w:color="auto"/>
          </w:divBdr>
          <w:divsChild>
            <w:div w:id="132064496">
              <w:marLeft w:val="0"/>
              <w:marRight w:val="0"/>
              <w:marTop w:val="0"/>
              <w:marBottom w:val="0"/>
              <w:divBdr>
                <w:top w:val="none" w:sz="0" w:space="0" w:color="auto"/>
                <w:left w:val="none" w:sz="0" w:space="0" w:color="auto"/>
                <w:bottom w:val="none" w:sz="0" w:space="0" w:color="auto"/>
                <w:right w:val="none" w:sz="0" w:space="0" w:color="auto"/>
              </w:divBdr>
            </w:div>
          </w:divsChild>
        </w:div>
        <w:div w:id="2057314565">
          <w:marLeft w:val="0"/>
          <w:marRight w:val="0"/>
          <w:marTop w:val="0"/>
          <w:marBottom w:val="0"/>
          <w:divBdr>
            <w:top w:val="none" w:sz="0" w:space="0" w:color="auto"/>
            <w:left w:val="none" w:sz="0" w:space="0" w:color="auto"/>
            <w:bottom w:val="none" w:sz="0" w:space="0" w:color="auto"/>
            <w:right w:val="none" w:sz="0" w:space="0" w:color="auto"/>
          </w:divBdr>
          <w:divsChild>
            <w:div w:id="392124232">
              <w:marLeft w:val="0"/>
              <w:marRight w:val="0"/>
              <w:marTop w:val="0"/>
              <w:marBottom w:val="0"/>
              <w:divBdr>
                <w:top w:val="none" w:sz="0" w:space="0" w:color="auto"/>
                <w:left w:val="none" w:sz="0" w:space="0" w:color="auto"/>
                <w:bottom w:val="none" w:sz="0" w:space="0" w:color="auto"/>
                <w:right w:val="none" w:sz="0" w:space="0" w:color="auto"/>
              </w:divBdr>
            </w:div>
          </w:divsChild>
        </w:div>
        <w:div w:id="178202993">
          <w:marLeft w:val="0"/>
          <w:marRight w:val="0"/>
          <w:marTop w:val="0"/>
          <w:marBottom w:val="0"/>
          <w:divBdr>
            <w:top w:val="none" w:sz="0" w:space="0" w:color="auto"/>
            <w:left w:val="none" w:sz="0" w:space="0" w:color="auto"/>
            <w:bottom w:val="none" w:sz="0" w:space="0" w:color="auto"/>
            <w:right w:val="none" w:sz="0" w:space="0" w:color="auto"/>
          </w:divBdr>
          <w:divsChild>
            <w:div w:id="1527333846">
              <w:marLeft w:val="0"/>
              <w:marRight w:val="0"/>
              <w:marTop w:val="0"/>
              <w:marBottom w:val="0"/>
              <w:divBdr>
                <w:top w:val="none" w:sz="0" w:space="0" w:color="auto"/>
                <w:left w:val="none" w:sz="0" w:space="0" w:color="auto"/>
                <w:bottom w:val="none" w:sz="0" w:space="0" w:color="auto"/>
                <w:right w:val="none" w:sz="0" w:space="0" w:color="auto"/>
              </w:divBdr>
            </w:div>
          </w:divsChild>
        </w:div>
        <w:div w:id="1026059088">
          <w:marLeft w:val="0"/>
          <w:marRight w:val="0"/>
          <w:marTop w:val="0"/>
          <w:marBottom w:val="0"/>
          <w:divBdr>
            <w:top w:val="none" w:sz="0" w:space="0" w:color="auto"/>
            <w:left w:val="none" w:sz="0" w:space="0" w:color="auto"/>
            <w:bottom w:val="none" w:sz="0" w:space="0" w:color="auto"/>
            <w:right w:val="none" w:sz="0" w:space="0" w:color="auto"/>
          </w:divBdr>
          <w:divsChild>
            <w:div w:id="1519654912">
              <w:marLeft w:val="0"/>
              <w:marRight w:val="0"/>
              <w:marTop w:val="0"/>
              <w:marBottom w:val="0"/>
              <w:divBdr>
                <w:top w:val="none" w:sz="0" w:space="0" w:color="auto"/>
                <w:left w:val="none" w:sz="0" w:space="0" w:color="auto"/>
                <w:bottom w:val="none" w:sz="0" w:space="0" w:color="auto"/>
                <w:right w:val="none" w:sz="0" w:space="0" w:color="auto"/>
              </w:divBdr>
            </w:div>
          </w:divsChild>
        </w:div>
        <w:div w:id="2025401254">
          <w:marLeft w:val="0"/>
          <w:marRight w:val="0"/>
          <w:marTop w:val="0"/>
          <w:marBottom w:val="0"/>
          <w:divBdr>
            <w:top w:val="none" w:sz="0" w:space="0" w:color="auto"/>
            <w:left w:val="none" w:sz="0" w:space="0" w:color="auto"/>
            <w:bottom w:val="none" w:sz="0" w:space="0" w:color="auto"/>
            <w:right w:val="none" w:sz="0" w:space="0" w:color="auto"/>
          </w:divBdr>
          <w:divsChild>
            <w:div w:id="162404270">
              <w:marLeft w:val="0"/>
              <w:marRight w:val="0"/>
              <w:marTop w:val="0"/>
              <w:marBottom w:val="0"/>
              <w:divBdr>
                <w:top w:val="none" w:sz="0" w:space="0" w:color="auto"/>
                <w:left w:val="none" w:sz="0" w:space="0" w:color="auto"/>
                <w:bottom w:val="none" w:sz="0" w:space="0" w:color="auto"/>
                <w:right w:val="none" w:sz="0" w:space="0" w:color="auto"/>
              </w:divBdr>
            </w:div>
          </w:divsChild>
        </w:div>
        <w:div w:id="767434108">
          <w:marLeft w:val="0"/>
          <w:marRight w:val="0"/>
          <w:marTop w:val="0"/>
          <w:marBottom w:val="0"/>
          <w:divBdr>
            <w:top w:val="none" w:sz="0" w:space="0" w:color="auto"/>
            <w:left w:val="none" w:sz="0" w:space="0" w:color="auto"/>
            <w:bottom w:val="none" w:sz="0" w:space="0" w:color="auto"/>
            <w:right w:val="none" w:sz="0" w:space="0" w:color="auto"/>
          </w:divBdr>
          <w:divsChild>
            <w:div w:id="442190200">
              <w:marLeft w:val="0"/>
              <w:marRight w:val="0"/>
              <w:marTop w:val="0"/>
              <w:marBottom w:val="0"/>
              <w:divBdr>
                <w:top w:val="none" w:sz="0" w:space="0" w:color="auto"/>
                <w:left w:val="none" w:sz="0" w:space="0" w:color="auto"/>
                <w:bottom w:val="none" w:sz="0" w:space="0" w:color="auto"/>
                <w:right w:val="none" w:sz="0" w:space="0" w:color="auto"/>
              </w:divBdr>
            </w:div>
          </w:divsChild>
        </w:div>
        <w:div w:id="1623195804">
          <w:marLeft w:val="0"/>
          <w:marRight w:val="0"/>
          <w:marTop w:val="0"/>
          <w:marBottom w:val="0"/>
          <w:divBdr>
            <w:top w:val="none" w:sz="0" w:space="0" w:color="auto"/>
            <w:left w:val="none" w:sz="0" w:space="0" w:color="auto"/>
            <w:bottom w:val="none" w:sz="0" w:space="0" w:color="auto"/>
            <w:right w:val="none" w:sz="0" w:space="0" w:color="auto"/>
          </w:divBdr>
          <w:divsChild>
            <w:div w:id="731739207">
              <w:marLeft w:val="0"/>
              <w:marRight w:val="0"/>
              <w:marTop w:val="0"/>
              <w:marBottom w:val="0"/>
              <w:divBdr>
                <w:top w:val="none" w:sz="0" w:space="0" w:color="auto"/>
                <w:left w:val="none" w:sz="0" w:space="0" w:color="auto"/>
                <w:bottom w:val="none" w:sz="0" w:space="0" w:color="auto"/>
                <w:right w:val="none" w:sz="0" w:space="0" w:color="auto"/>
              </w:divBdr>
            </w:div>
          </w:divsChild>
        </w:div>
        <w:div w:id="1339237556">
          <w:marLeft w:val="0"/>
          <w:marRight w:val="0"/>
          <w:marTop w:val="0"/>
          <w:marBottom w:val="0"/>
          <w:divBdr>
            <w:top w:val="none" w:sz="0" w:space="0" w:color="auto"/>
            <w:left w:val="none" w:sz="0" w:space="0" w:color="auto"/>
            <w:bottom w:val="none" w:sz="0" w:space="0" w:color="auto"/>
            <w:right w:val="none" w:sz="0" w:space="0" w:color="auto"/>
          </w:divBdr>
          <w:divsChild>
            <w:div w:id="1513177385">
              <w:marLeft w:val="0"/>
              <w:marRight w:val="0"/>
              <w:marTop w:val="0"/>
              <w:marBottom w:val="0"/>
              <w:divBdr>
                <w:top w:val="none" w:sz="0" w:space="0" w:color="auto"/>
                <w:left w:val="none" w:sz="0" w:space="0" w:color="auto"/>
                <w:bottom w:val="none" w:sz="0" w:space="0" w:color="auto"/>
                <w:right w:val="none" w:sz="0" w:space="0" w:color="auto"/>
              </w:divBdr>
            </w:div>
          </w:divsChild>
        </w:div>
        <w:div w:id="1953511235">
          <w:marLeft w:val="0"/>
          <w:marRight w:val="0"/>
          <w:marTop w:val="0"/>
          <w:marBottom w:val="0"/>
          <w:divBdr>
            <w:top w:val="none" w:sz="0" w:space="0" w:color="auto"/>
            <w:left w:val="none" w:sz="0" w:space="0" w:color="auto"/>
            <w:bottom w:val="none" w:sz="0" w:space="0" w:color="auto"/>
            <w:right w:val="none" w:sz="0" w:space="0" w:color="auto"/>
          </w:divBdr>
          <w:divsChild>
            <w:div w:id="492916361">
              <w:marLeft w:val="0"/>
              <w:marRight w:val="0"/>
              <w:marTop w:val="0"/>
              <w:marBottom w:val="0"/>
              <w:divBdr>
                <w:top w:val="none" w:sz="0" w:space="0" w:color="auto"/>
                <w:left w:val="none" w:sz="0" w:space="0" w:color="auto"/>
                <w:bottom w:val="none" w:sz="0" w:space="0" w:color="auto"/>
                <w:right w:val="none" w:sz="0" w:space="0" w:color="auto"/>
              </w:divBdr>
            </w:div>
          </w:divsChild>
        </w:div>
        <w:div w:id="262302032">
          <w:marLeft w:val="0"/>
          <w:marRight w:val="0"/>
          <w:marTop w:val="0"/>
          <w:marBottom w:val="0"/>
          <w:divBdr>
            <w:top w:val="none" w:sz="0" w:space="0" w:color="auto"/>
            <w:left w:val="none" w:sz="0" w:space="0" w:color="auto"/>
            <w:bottom w:val="none" w:sz="0" w:space="0" w:color="auto"/>
            <w:right w:val="none" w:sz="0" w:space="0" w:color="auto"/>
          </w:divBdr>
          <w:divsChild>
            <w:div w:id="24832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22916">
      <w:bodyDiv w:val="1"/>
      <w:marLeft w:val="0"/>
      <w:marRight w:val="0"/>
      <w:marTop w:val="0"/>
      <w:marBottom w:val="0"/>
      <w:divBdr>
        <w:top w:val="none" w:sz="0" w:space="0" w:color="auto"/>
        <w:left w:val="none" w:sz="0" w:space="0" w:color="auto"/>
        <w:bottom w:val="none" w:sz="0" w:space="0" w:color="auto"/>
        <w:right w:val="none" w:sz="0" w:space="0" w:color="auto"/>
      </w:divBdr>
    </w:div>
    <w:div w:id="625311568">
      <w:bodyDiv w:val="1"/>
      <w:marLeft w:val="0"/>
      <w:marRight w:val="0"/>
      <w:marTop w:val="0"/>
      <w:marBottom w:val="0"/>
      <w:divBdr>
        <w:top w:val="none" w:sz="0" w:space="0" w:color="auto"/>
        <w:left w:val="none" w:sz="0" w:space="0" w:color="auto"/>
        <w:bottom w:val="none" w:sz="0" w:space="0" w:color="auto"/>
        <w:right w:val="none" w:sz="0" w:space="0" w:color="auto"/>
      </w:divBdr>
    </w:div>
    <w:div w:id="637688476">
      <w:bodyDiv w:val="1"/>
      <w:marLeft w:val="0"/>
      <w:marRight w:val="0"/>
      <w:marTop w:val="0"/>
      <w:marBottom w:val="0"/>
      <w:divBdr>
        <w:top w:val="none" w:sz="0" w:space="0" w:color="auto"/>
        <w:left w:val="none" w:sz="0" w:space="0" w:color="auto"/>
        <w:bottom w:val="none" w:sz="0" w:space="0" w:color="auto"/>
        <w:right w:val="none" w:sz="0" w:space="0" w:color="auto"/>
      </w:divBdr>
    </w:div>
    <w:div w:id="661741906">
      <w:bodyDiv w:val="1"/>
      <w:marLeft w:val="0"/>
      <w:marRight w:val="0"/>
      <w:marTop w:val="0"/>
      <w:marBottom w:val="0"/>
      <w:divBdr>
        <w:top w:val="none" w:sz="0" w:space="0" w:color="auto"/>
        <w:left w:val="none" w:sz="0" w:space="0" w:color="auto"/>
        <w:bottom w:val="none" w:sz="0" w:space="0" w:color="auto"/>
        <w:right w:val="none" w:sz="0" w:space="0" w:color="auto"/>
      </w:divBdr>
    </w:div>
    <w:div w:id="668406292">
      <w:bodyDiv w:val="1"/>
      <w:marLeft w:val="0"/>
      <w:marRight w:val="0"/>
      <w:marTop w:val="0"/>
      <w:marBottom w:val="0"/>
      <w:divBdr>
        <w:top w:val="none" w:sz="0" w:space="0" w:color="auto"/>
        <w:left w:val="none" w:sz="0" w:space="0" w:color="auto"/>
        <w:bottom w:val="none" w:sz="0" w:space="0" w:color="auto"/>
        <w:right w:val="none" w:sz="0" w:space="0" w:color="auto"/>
      </w:divBdr>
    </w:div>
    <w:div w:id="678656573">
      <w:bodyDiv w:val="1"/>
      <w:marLeft w:val="0"/>
      <w:marRight w:val="0"/>
      <w:marTop w:val="0"/>
      <w:marBottom w:val="0"/>
      <w:divBdr>
        <w:top w:val="none" w:sz="0" w:space="0" w:color="auto"/>
        <w:left w:val="none" w:sz="0" w:space="0" w:color="auto"/>
        <w:bottom w:val="none" w:sz="0" w:space="0" w:color="auto"/>
        <w:right w:val="none" w:sz="0" w:space="0" w:color="auto"/>
      </w:divBdr>
    </w:div>
    <w:div w:id="776027241">
      <w:bodyDiv w:val="1"/>
      <w:marLeft w:val="0"/>
      <w:marRight w:val="0"/>
      <w:marTop w:val="0"/>
      <w:marBottom w:val="0"/>
      <w:divBdr>
        <w:top w:val="none" w:sz="0" w:space="0" w:color="auto"/>
        <w:left w:val="none" w:sz="0" w:space="0" w:color="auto"/>
        <w:bottom w:val="none" w:sz="0" w:space="0" w:color="auto"/>
        <w:right w:val="none" w:sz="0" w:space="0" w:color="auto"/>
      </w:divBdr>
    </w:div>
    <w:div w:id="777598514">
      <w:bodyDiv w:val="1"/>
      <w:marLeft w:val="0"/>
      <w:marRight w:val="0"/>
      <w:marTop w:val="0"/>
      <w:marBottom w:val="0"/>
      <w:divBdr>
        <w:top w:val="none" w:sz="0" w:space="0" w:color="auto"/>
        <w:left w:val="none" w:sz="0" w:space="0" w:color="auto"/>
        <w:bottom w:val="none" w:sz="0" w:space="0" w:color="auto"/>
        <w:right w:val="none" w:sz="0" w:space="0" w:color="auto"/>
      </w:divBdr>
    </w:div>
    <w:div w:id="789712411">
      <w:bodyDiv w:val="1"/>
      <w:marLeft w:val="0"/>
      <w:marRight w:val="0"/>
      <w:marTop w:val="0"/>
      <w:marBottom w:val="0"/>
      <w:divBdr>
        <w:top w:val="none" w:sz="0" w:space="0" w:color="auto"/>
        <w:left w:val="none" w:sz="0" w:space="0" w:color="auto"/>
        <w:bottom w:val="none" w:sz="0" w:space="0" w:color="auto"/>
        <w:right w:val="none" w:sz="0" w:space="0" w:color="auto"/>
      </w:divBdr>
    </w:div>
    <w:div w:id="794906941">
      <w:bodyDiv w:val="1"/>
      <w:marLeft w:val="0"/>
      <w:marRight w:val="0"/>
      <w:marTop w:val="0"/>
      <w:marBottom w:val="0"/>
      <w:divBdr>
        <w:top w:val="none" w:sz="0" w:space="0" w:color="auto"/>
        <w:left w:val="none" w:sz="0" w:space="0" w:color="auto"/>
        <w:bottom w:val="none" w:sz="0" w:space="0" w:color="auto"/>
        <w:right w:val="none" w:sz="0" w:space="0" w:color="auto"/>
      </w:divBdr>
    </w:div>
    <w:div w:id="812256070">
      <w:bodyDiv w:val="1"/>
      <w:marLeft w:val="0"/>
      <w:marRight w:val="0"/>
      <w:marTop w:val="0"/>
      <w:marBottom w:val="0"/>
      <w:divBdr>
        <w:top w:val="none" w:sz="0" w:space="0" w:color="auto"/>
        <w:left w:val="none" w:sz="0" w:space="0" w:color="auto"/>
        <w:bottom w:val="none" w:sz="0" w:space="0" w:color="auto"/>
        <w:right w:val="none" w:sz="0" w:space="0" w:color="auto"/>
      </w:divBdr>
    </w:div>
    <w:div w:id="827214408">
      <w:bodyDiv w:val="1"/>
      <w:marLeft w:val="0"/>
      <w:marRight w:val="0"/>
      <w:marTop w:val="0"/>
      <w:marBottom w:val="0"/>
      <w:divBdr>
        <w:top w:val="none" w:sz="0" w:space="0" w:color="auto"/>
        <w:left w:val="none" w:sz="0" w:space="0" w:color="auto"/>
        <w:bottom w:val="none" w:sz="0" w:space="0" w:color="auto"/>
        <w:right w:val="none" w:sz="0" w:space="0" w:color="auto"/>
      </w:divBdr>
    </w:div>
    <w:div w:id="840316059">
      <w:bodyDiv w:val="1"/>
      <w:marLeft w:val="0"/>
      <w:marRight w:val="0"/>
      <w:marTop w:val="0"/>
      <w:marBottom w:val="0"/>
      <w:divBdr>
        <w:top w:val="none" w:sz="0" w:space="0" w:color="auto"/>
        <w:left w:val="none" w:sz="0" w:space="0" w:color="auto"/>
        <w:bottom w:val="none" w:sz="0" w:space="0" w:color="auto"/>
        <w:right w:val="none" w:sz="0" w:space="0" w:color="auto"/>
      </w:divBdr>
    </w:div>
    <w:div w:id="841549108">
      <w:bodyDiv w:val="1"/>
      <w:marLeft w:val="0"/>
      <w:marRight w:val="0"/>
      <w:marTop w:val="0"/>
      <w:marBottom w:val="0"/>
      <w:divBdr>
        <w:top w:val="none" w:sz="0" w:space="0" w:color="auto"/>
        <w:left w:val="none" w:sz="0" w:space="0" w:color="auto"/>
        <w:bottom w:val="none" w:sz="0" w:space="0" w:color="auto"/>
        <w:right w:val="none" w:sz="0" w:space="0" w:color="auto"/>
      </w:divBdr>
    </w:div>
    <w:div w:id="858008025">
      <w:bodyDiv w:val="1"/>
      <w:marLeft w:val="0"/>
      <w:marRight w:val="0"/>
      <w:marTop w:val="0"/>
      <w:marBottom w:val="0"/>
      <w:divBdr>
        <w:top w:val="none" w:sz="0" w:space="0" w:color="auto"/>
        <w:left w:val="none" w:sz="0" w:space="0" w:color="auto"/>
        <w:bottom w:val="none" w:sz="0" w:space="0" w:color="auto"/>
        <w:right w:val="none" w:sz="0" w:space="0" w:color="auto"/>
      </w:divBdr>
    </w:div>
    <w:div w:id="892735644">
      <w:bodyDiv w:val="1"/>
      <w:marLeft w:val="0"/>
      <w:marRight w:val="0"/>
      <w:marTop w:val="0"/>
      <w:marBottom w:val="0"/>
      <w:divBdr>
        <w:top w:val="none" w:sz="0" w:space="0" w:color="auto"/>
        <w:left w:val="none" w:sz="0" w:space="0" w:color="auto"/>
        <w:bottom w:val="none" w:sz="0" w:space="0" w:color="auto"/>
        <w:right w:val="none" w:sz="0" w:space="0" w:color="auto"/>
      </w:divBdr>
    </w:div>
    <w:div w:id="907035002">
      <w:bodyDiv w:val="1"/>
      <w:marLeft w:val="0"/>
      <w:marRight w:val="0"/>
      <w:marTop w:val="0"/>
      <w:marBottom w:val="0"/>
      <w:divBdr>
        <w:top w:val="none" w:sz="0" w:space="0" w:color="auto"/>
        <w:left w:val="none" w:sz="0" w:space="0" w:color="auto"/>
        <w:bottom w:val="none" w:sz="0" w:space="0" w:color="auto"/>
        <w:right w:val="none" w:sz="0" w:space="0" w:color="auto"/>
      </w:divBdr>
    </w:div>
    <w:div w:id="919096148">
      <w:bodyDiv w:val="1"/>
      <w:marLeft w:val="0"/>
      <w:marRight w:val="0"/>
      <w:marTop w:val="0"/>
      <w:marBottom w:val="0"/>
      <w:divBdr>
        <w:top w:val="none" w:sz="0" w:space="0" w:color="auto"/>
        <w:left w:val="none" w:sz="0" w:space="0" w:color="auto"/>
        <w:bottom w:val="none" w:sz="0" w:space="0" w:color="auto"/>
        <w:right w:val="none" w:sz="0" w:space="0" w:color="auto"/>
      </w:divBdr>
    </w:div>
    <w:div w:id="926810727">
      <w:bodyDiv w:val="1"/>
      <w:marLeft w:val="0"/>
      <w:marRight w:val="0"/>
      <w:marTop w:val="0"/>
      <w:marBottom w:val="0"/>
      <w:divBdr>
        <w:top w:val="none" w:sz="0" w:space="0" w:color="auto"/>
        <w:left w:val="none" w:sz="0" w:space="0" w:color="auto"/>
        <w:bottom w:val="none" w:sz="0" w:space="0" w:color="auto"/>
        <w:right w:val="none" w:sz="0" w:space="0" w:color="auto"/>
      </w:divBdr>
    </w:div>
    <w:div w:id="964852893">
      <w:bodyDiv w:val="1"/>
      <w:marLeft w:val="0"/>
      <w:marRight w:val="0"/>
      <w:marTop w:val="0"/>
      <w:marBottom w:val="0"/>
      <w:divBdr>
        <w:top w:val="none" w:sz="0" w:space="0" w:color="auto"/>
        <w:left w:val="none" w:sz="0" w:space="0" w:color="auto"/>
        <w:bottom w:val="none" w:sz="0" w:space="0" w:color="auto"/>
        <w:right w:val="none" w:sz="0" w:space="0" w:color="auto"/>
      </w:divBdr>
    </w:div>
    <w:div w:id="973100662">
      <w:bodyDiv w:val="1"/>
      <w:marLeft w:val="0"/>
      <w:marRight w:val="0"/>
      <w:marTop w:val="0"/>
      <w:marBottom w:val="0"/>
      <w:divBdr>
        <w:top w:val="none" w:sz="0" w:space="0" w:color="auto"/>
        <w:left w:val="none" w:sz="0" w:space="0" w:color="auto"/>
        <w:bottom w:val="none" w:sz="0" w:space="0" w:color="auto"/>
        <w:right w:val="none" w:sz="0" w:space="0" w:color="auto"/>
      </w:divBdr>
    </w:div>
    <w:div w:id="1003700122">
      <w:bodyDiv w:val="1"/>
      <w:marLeft w:val="0"/>
      <w:marRight w:val="0"/>
      <w:marTop w:val="0"/>
      <w:marBottom w:val="0"/>
      <w:divBdr>
        <w:top w:val="none" w:sz="0" w:space="0" w:color="auto"/>
        <w:left w:val="none" w:sz="0" w:space="0" w:color="auto"/>
        <w:bottom w:val="none" w:sz="0" w:space="0" w:color="auto"/>
        <w:right w:val="none" w:sz="0" w:space="0" w:color="auto"/>
      </w:divBdr>
    </w:div>
    <w:div w:id="1016152251">
      <w:bodyDiv w:val="1"/>
      <w:marLeft w:val="0"/>
      <w:marRight w:val="0"/>
      <w:marTop w:val="0"/>
      <w:marBottom w:val="0"/>
      <w:divBdr>
        <w:top w:val="none" w:sz="0" w:space="0" w:color="auto"/>
        <w:left w:val="none" w:sz="0" w:space="0" w:color="auto"/>
        <w:bottom w:val="none" w:sz="0" w:space="0" w:color="auto"/>
        <w:right w:val="none" w:sz="0" w:space="0" w:color="auto"/>
      </w:divBdr>
    </w:div>
    <w:div w:id="1017580912">
      <w:bodyDiv w:val="1"/>
      <w:marLeft w:val="0"/>
      <w:marRight w:val="0"/>
      <w:marTop w:val="0"/>
      <w:marBottom w:val="0"/>
      <w:divBdr>
        <w:top w:val="none" w:sz="0" w:space="0" w:color="auto"/>
        <w:left w:val="none" w:sz="0" w:space="0" w:color="auto"/>
        <w:bottom w:val="none" w:sz="0" w:space="0" w:color="auto"/>
        <w:right w:val="none" w:sz="0" w:space="0" w:color="auto"/>
      </w:divBdr>
    </w:div>
    <w:div w:id="1018770622">
      <w:bodyDiv w:val="1"/>
      <w:marLeft w:val="0"/>
      <w:marRight w:val="0"/>
      <w:marTop w:val="0"/>
      <w:marBottom w:val="0"/>
      <w:divBdr>
        <w:top w:val="none" w:sz="0" w:space="0" w:color="auto"/>
        <w:left w:val="none" w:sz="0" w:space="0" w:color="auto"/>
        <w:bottom w:val="none" w:sz="0" w:space="0" w:color="auto"/>
        <w:right w:val="none" w:sz="0" w:space="0" w:color="auto"/>
      </w:divBdr>
    </w:div>
    <w:div w:id="1022391379">
      <w:bodyDiv w:val="1"/>
      <w:marLeft w:val="0"/>
      <w:marRight w:val="0"/>
      <w:marTop w:val="0"/>
      <w:marBottom w:val="0"/>
      <w:divBdr>
        <w:top w:val="none" w:sz="0" w:space="0" w:color="auto"/>
        <w:left w:val="none" w:sz="0" w:space="0" w:color="auto"/>
        <w:bottom w:val="none" w:sz="0" w:space="0" w:color="auto"/>
        <w:right w:val="none" w:sz="0" w:space="0" w:color="auto"/>
      </w:divBdr>
    </w:div>
    <w:div w:id="1030256456">
      <w:bodyDiv w:val="1"/>
      <w:marLeft w:val="0"/>
      <w:marRight w:val="0"/>
      <w:marTop w:val="0"/>
      <w:marBottom w:val="0"/>
      <w:divBdr>
        <w:top w:val="none" w:sz="0" w:space="0" w:color="auto"/>
        <w:left w:val="none" w:sz="0" w:space="0" w:color="auto"/>
        <w:bottom w:val="none" w:sz="0" w:space="0" w:color="auto"/>
        <w:right w:val="none" w:sz="0" w:space="0" w:color="auto"/>
      </w:divBdr>
    </w:div>
    <w:div w:id="1043166974">
      <w:bodyDiv w:val="1"/>
      <w:marLeft w:val="0"/>
      <w:marRight w:val="0"/>
      <w:marTop w:val="0"/>
      <w:marBottom w:val="0"/>
      <w:divBdr>
        <w:top w:val="none" w:sz="0" w:space="0" w:color="auto"/>
        <w:left w:val="none" w:sz="0" w:space="0" w:color="auto"/>
        <w:bottom w:val="none" w:sz="0" w:space="0" w:color="auto"/>
        <w:right w:val="none" w:sz="0" w:space="0" w:color="auto"/>
      </w:divBdr>
    </w:div>
    <w:div w:id="1046639871">
      <w:bodyDiv w:val="1"/>
      <w:marLeft w:val="0"/>
      <w:marRight w:val="0"/>
      <w:marTop w:val="0"/>
      <w:marBottom w:val="0"/>
      <w:divBdr>
        <w:top w:val="none" w:sz="0" w:space="0" w:color="auto"/>
        <w:left w:val="none" w:sz="0" w:space="0" w:color="auto"/>
        <w:bottom w:val="none" w:sz="0" w:space="0" w:color="auto"/>
        <w:right w:val="none" w:sz="0" w:space="0" w:color="auto"/>
      </w:divBdr>
    </w:div>
    <w:div w:id="1047685666">
      <w:bodyDiv w:val="1"/>
      <w:marLeft w:val="0"/>
      <w:marRight w:val="0"/>
      <w:marTop w:val="0"/>
      <w:marBottom w:val="0"/>
      <w:divBdr>
        <w:top w:val="none" w:sz="0" w:space="0" w:color="auto"/>
        <w:left w:val="none" w:sz="0" w:space="0" w:color="auto"/>
        <w:bottom w:val="none" w:sz="0" w:space="0" w:color="auto"/>
        <w:right w:val="none" w:sz="0" w:space="0" w:color="auto"/>
      </w:divBdr>
    </w:div>
    <w:div w:id="1053576068">
      <w:bodyDiv w:val="1"/>
      <w:marLeft w:val="0"/>
      <w:marRight w:val="0"/>
      <w:marTop w:val="0"/>
      <w:marBottom w:val="0"/>
      <w:divBdr>
        <w:top w:val="none" w:sz="0" w:space="0" w:color="auto"/>
        <w:left w:val="none" w:sz="0" w:space="0" w:color="auto"/>
        <w:bottom w:val="none" w:sz="0" w:space="0" w:color="auto"/>
        <w:right w:val="none" w:sz="0" w:space="0" w:color="auto"/>
      </w:divBdr>
      <w:divsChild>
        <w:div w:id="1494101183">
          <w:marLeft w:val="374"/>
          <w:marRight w:val="0"/>
          <w:marTop w:val="86"/>
          <w:marBottom w:val="95"/>
          <w:divBdr>
            <w:top w:val="none" w:sz="0" w:space="0" w:color="auto"/>
            <w:left w:val="none" w:sz="0" w:space="0" w:color="auto"/>
            <w:bottom w:val="none" w:sz="0" w:space="0" w:color="auto"/>
            <w:right w:val="none" w:sz="0" w:space="0" w:color="auto"/>
          </w:divBdr>
        </w:div>
        <w:div w:id="617494581">
          <w:marLeft w:val="374"/>
          <w:marRight w:val="0"/>
          <w:marTop w:val="86"/>
          <w:marBottom w:val="95"/>
          <w:divBdr>
            <w:top w:val="none" w:sz="0" w:space="0" w:color="auto"/>
            <w:left w:val="none" w:sz="0" w:space="0" w:color="auto"/>
            <w:bottom w:val="none" w:sz="0" w:space="0" w:color="auto"/>
            <w:right w:val="none" w:sz="0" w:space="0" w:color="auto"/>
          </w:divBdr>
        </w:div>
        <w:div w:id="754202216">
          <w:marLeft w:val="374"/>
          <w:marRight w:val="0"/>
          <w:marTop w:val="86"/>
          <w:marBottom w:val="95"/>
          <w:divBdr>
            <w:top w:val="none" w:sz="0" w:space="0" w:color="auto"/>
            <w:left w:val="none" w:sz="0" w:space="0" w:color="auto"/>
            <w:bottom w:val="none" w:sz="0" w:space="0" w:color="auto"/>
            <w:right w:val="none" w:sz="0" w:space="0" w:color="auto"/>
          </w:divBdr>
        </w:div>
      </w:divsChild>
    </w:div>
    <w:div w:id="1062555340">
      <w:bodyDiv w:val="1"/>
      <w:marLeft w:val="0"/>
      <w:marRight w:val="0"/>
      <w:marTop w:val="0"/>
      <w:marBottom w:val="0"/>
      <w:divBdr>
        <w:top w:val="none" w:sz="0" w:space="0" w:color="auto"/>
        <w:left w:val="none" w:sz="0" w:space="0" w:color="auto"/>
        <w:bottom w:val="none" w:sz="0" w:space="0" w:color="auto"/>
        <w:right w:val="none" w:sz="0" w:space="0" w:color="auto"/>
      </w:divBdr>
    </w:div>
    <w:div w:id="1101801784">
      <w:bodyDiv w:val="1"/>
      <w:marLeft w:val="0"/>
      <w:marRight w:val="0"/>
      <w:marTop w:val="0"/>
      <w:marBottom w:val="0"/>
      <w:divBdr>
        <w:top w:val="none" w:sz="0" w:space="0" w:color="auto"/>
        <w:left w:val="none" w:sz="0" w:space="0" w:color="auto"/>
        <w:bottom w:val="none" w:sz="0" w:space="0" w:color="auto"/>
        <w:right w:val="none" w:sz="0" w:space="0" w:color="auto"/>
      </w:divBdr>
    </w:div>
    <w:div w:id="1126966099">
      <w:bodyDiv w:val="1"/>
      <w:marLeft w:val="0"/>
      <w:marRight w:val="0"/>
      <w:marTop w:val="0"/>
      <w:marBottom w:val="0"/>
      <w:divBdr>
        <w:top w:val="none" w:sz="0" w:space="0" w:color="auto"/>
        <w:left w:val="none" w:sz="0" w:space="0" w:color="auto"/>
        <w:bottom w:val="none" w:sz="0" w:space="0" w:color="auto"/>
        <w:right w:val="none" w:sz="0" w:space="0" w:color="auto"/>
      </w:divBdr>
    </w:div>
    <w:div w:id="1135559575">
      <w:bodyDiv w:val="1"/>
      <w:marLeft w:val="0"/>
      <w:marRight w:val="0"/>
      <w:marTop w:val="0"/>
      <w:marBottom w:val="0"/>
      <w:divBdr>
        <w:top w:val="none" w:sz="0" w:space="0" w:color="auto"/>
        <w:left w:val="none" w:sz="0" w:space="0" w:color="auto"/>
        <w:bottom w:val="none" w:sz="0" w:space="0" w:color="auto"/>
        <w:right w:val="none" w:sz="0" w:space="0" w:color="auto"/>
      </w:divBdr>
    </w:div>
    <w:div w:id="1140074854">
      <w:bodyDiv w:val="1"/>
      <w:marLeft w:val="0"/>
      <w:marRight w:val="0"/>
      <w:marTop w:val="0"/>
      <w:marBottom w:val="0"/>
      <w:divBdr>
        <w:top w:val="none" w:sz="0" w:space="0" w:color="auto"/>
        <w:left w:val="none" w:sz="0" w:space="0" w:color="auto"/>
        <w:bottom w:val="none" w:sz="0" w:space="0" w:color="auto"/>
        <w:right w:val="none" w:sz="0" w:space="0" w:color="auto"/>
      </w:divBdr>
    </w:div>
    <w:div w:id="1141575062">
      <w:bodyDiv w:val="1"/>
      <w:marLeft w:val="0"/>
      <w:marRight w:val="0"/>
      <w:marTop w:val="0"/>
      <w:marBottom w:val="0"/>
      <w:divBdr>
        <w:top w:val="none" w:sz="0" w:space="0" w:color="auto"/>
        <w:left w:val="none" w:sz="0" w:space="0" w:color="auto"/>
        <w:bottom w:val="none" w:sz="0" w:space="0" w:color="auto"/>
        <w:right w:val="none" w:sz="0" w:space="0" w:color="auto"/>
      </w:divBdr>
    </w:div>
    <w:div w:id="1152329687">
      <w:bodyDiv w:val="1"/>
      <w:marLeft w:val="0"/>
      <w:marRight w:val="0"/>
      <w:marTop w:val="0"/>
      <w:marBottom w:val="0"/>
      <w:divBdr>
        <w:top w:val="none" w:sz="0" w:space="0" w:color="auto"/>
        <w:left w:val="none" w:sz="0" w:space="0" w:color="auto"/>
        <w:bottom w:val="none" w:sz="0" w:space="0" w:color="auto"/>
        <w:right w:val="none" w:sz="0" w:space="0" w:color="auto"/>
      </w:divBdr>
    </w:div>
    <w:div w:id="1154028961">
      <w:bodyDiv w:val="1"/>
      <w:marLeft w:val="0"/>
      <w:marRight w:val="0"/>
      <w:marTop w:val="0"/>
      <w:marBottom w:val="0"/>
      <w:divBdr>
        <w:top w:val="none" w:sz="0" w:space="0" w:color="auto"/>
        <w:left w:val="none" w:sz="0" w:space="0" w:color="auto"/>
        <w:bottom w:val="none" w:sz="0" w:space="0" w:color="auto"/>
        <w:right w:val="none" w:sz="0" w:space="0" w:color="auto"/>
      </w:divBdr>
    </w:div>
    <w:div w:id="1174370330">
      <w:bodyDiv w:val="1"/>
      <w:marLeft w:val="0"/>
      <w:marRight w:val="0"/>
      <w:marTop w:val="0"/>
      <w:marBottom w:val="0"/>
      <w:divBdr>
        <w:top w:val="none" w:sz="0" w:space="0" w:color="auto"/>
        <w:left w:val="none" w:sz="0" w:space="0" w:color="auto"/>
        <w:bottom w:val="none" w:sz="0" w:space="0" w:color="auto"/>
        <w:right w:val="none" w:sz="0" w:space="0" w:color="auto"/>
      </w:divBdr>
    </w:div>
    <w:div w:id="1198742300">
      <w:bodyDiv w:val="1"/>
      <w:marLeft w:val="0"/>
      <w:marRight w:val="0"/>
      <w:marTop w:val="0"/>
      <w:marBottom w:val="0"/>
      <w:divBdr>
        <w:top w:val="none" w:sz="0" w:space="0" w:color="auto"/>
        <w:left w:val="none" w:sz="0" w:space="0" w:color="auto"/>
        <w:bottom w:val="none" w:sz="0" w:space="0" w:color="auto"/>
        <w:right w:val="none" w:sz="0" w:space="0" w:color="auto"/>
      </w:divBdr>
    </w:div>
    <w:div w:id="1199850431">
      <w:bodyDiv w:val="1"/>
      <w:marLeft w:val="0"/>
      <w:marRight w:val="0"/>
      <w:marTop w:val="0"/>
      <w:marBottom w:val="0"/>
      <w:divBdr>
        <w:top w:val="none" w:sz="0" w:space="0" w:color="auto"/>
        <w:left w:val="none" w:sz="0" w:space="0" w:color="auto"/>
        <w:bottom w:val="none" w:sz="0" w:space="0" w:color="auto"/>
        <w:right w:val="none" w:sz="0" w:space="0" w:color="auto"/>
      </w:divBdr>
    </w:div>
    <w:div w:id="1202017657">
      <w:bodyDiv w:val="1"/>
      <w:marLeft w:val="0"/>
      <w:marRight w:val="0"/>
      <w:marTop w:val="0"/>
      <w:marBottom w:val="0"/>
      <w:divBdr>
        <w:top w:val="none" w:sz="0" w:space="0" w:color="auto"/>
        <w:left w:val="none" w:sz="0" w:space="0" w:color="auto"/>
        <w:bottom w:val="none" w:sz="0" w:space="0" w:color="auto"/>
        <w:right w:val="none" w:sz="0" w:space="0" w:color="auto"/>
      </w:divBdr>
    </w:div>
    <w:div w:id="1224028535">
      <w:bodyDiv w:val="1"/>
      <w:marLeft w:val="0"/>
      <w:marRight w:val="0"/>
      <w:marTop w:val="0"/>
      <w:marBottom w:val="0"/>
      <w:divBdr>
        <w:top w:val="none" w:sz="0" w:space="0" w:color="auto"/>
        <w:left w:val="none" w:sz="0" w:space="0" w:color="auto"/>
        <w:bottom w:val="none" w:sz="0" w:space="0" w:color="auto"/>
        <w:right w:val="none" w:sz="0" w:space="0" w:color="auto"/>
      </w:divBdr>
    </w:div>
    <w:div w:id="1225486712">
      <w:bodyDiv w:val="1"/>
      <w:marLeft w:val="0"/>
      <w:marRight w:val="0"/>
      <w:marTop w:val="0"/>
      <w:marBottom w:val="0"/>
      <w:divBdr>
        <w:top w:val="none" w:sz="0" w:space="0" w:color="auto"/>
        <w:left w:val="none" w:sz="0" w:space="0" w:color="auto"/>
        <w:bottom w:val="none" w:sz="0" w:space="0" w:color="auto"/>
        <w:right w:val="none" w:sz="0" w:space="0" w:color="auto"/>
      </w:divBdr>
    </w:div>
    <w:div w:id="1271278628">
      <w:bodyDiv w:val="1"/>
      <w:marLeft w:val="0"/>
      <w:marRight w:val="0"/>
      <w:marTop w:val="0"/>
      <w:marBottom w:val="0"/>
      <w:divBdr>
        <w:top w:val="none" w:sz="0" w:space="0" w:color="auto"/>
        <w:left w:val="none" w:sz="0" w:space="0" w:color="auto"/>
        <w:bottom w:val="none" w:sz="0" w:space="0" w:color="auto"/>
        <w:right w:val="none" w:sz="0" w:space="0" w:color="auto"/>
      </w:divBdr>
    </w:div>
    <w:div w:id="1277101787">
      <w:bodyDiv w:val="1"/>
      <w:marLeft w:val="0"/>
      <w:marRight w:val="0"/>
      <w:marTop w:val="0"/>
      <w:marBottom w:val="0"/>
      <w:divBdr>
        <w:top w:val="none" w:sz="0" w:space="0" w:color="auto"/>
        <w:left w:val="none" w:sz="0" w:space="0" w:color="auto"/>
        <w:bottom w:val="none" w:sz="0" w:space="0" w:color="auto"/>
        <w:right w:val="none" w:sz="0" w:space="0" w:color="auto"/>
      </w:divBdr>
    </w:div>
    <w:div w:id="1284071648">
      <w:bodyDiv w:val="1"/>
      <w:marLeft w:val="0"/>
      <w:marRight w:val="0"/>
      <w:marTop w:val="0"/>
      <w:marBottom w:val="0"/>
      <w:divBdr>
        <w:top w:val="none" w:sz="0" w:space="0" w:color="auto"/>
        <w:left w:val="none" w:sz="0" w:space="0" w:color="auto"/>
        <w:bottom w:val="none" w:sz="0" w:space="0" w:color="auto"/>
        <w:right w:val="none" w:sz="0" w:space="0" w:color="auto"/>
      </w:divBdr>
    </w:div>
    <w:div w:id="1311013417">
      <w:bodyDiv w:val="1"/>
      <w:marLeft w:val="0"/>
      <w:marRight w:val="0"/>
      <w:marTop w:val="0"/>
      <w:marBottom w:val="0"/>
      <w:divBdr>
        <w:top w:val="none" w:sz="0" w:space="0" w:color="auto"/>
        <w:left w:val="none" w:sz="0" w:space="0" w:color="auto"/>
        <w:bottom w:val="none" w:sz="0" w:space="0" w:color="auto"/>
        <w:right w:val="none" w:sz="0" w:space="0" w:color="auto"/>
      </w:divBdr>
    </w:div>
    <w:div w:id="1346442016">
      <w:bodyDiv w:val="1"/>
      <w:marLeft w:val="0"/>
      <w:marRight w:val="0"/>
      <w:marTop w:val="0"/>
      <w:marBottom w:val="0"/>
      <w:divBdr>
        <w:top w:val="none" w:sz="0" w:space="0" w:color="auto"/>
        <w:left w:val="none" w:sz="0" w:space="0" w:color="auto"/>
        <w:bottom w:val="none" w:sz="0" w:space="0" w:color="auto"/>
        <w:right w:val="none" w:sz="0" w:space="0" w:color="auto"/>
      </w:divBdr>
    </w:div>
    <w:div w:id="1353457460">
      <w:bodyDiv w:val="1"/>
      <w:marLeft w:val="0"/>
      <w:marRight w:val="0"/>
      <w:marTop w:val="0"/>
      <w:marBottom w:val="0"/>
      <w:divBdr>
        <w:top w:val="none" w:sz="0" w:space="0" w:color="auto"/>
        <w:left w:val="none" w:sz="0" w:space="0" w:color="auto"/>
        <w:bottom w:val="none" w:sz="0" w:space="0" w:color="auto"/>
        <w:right w:val="none" w:sz="0" w:space="0" w:color="auto"/>
      </w:divBdr>
    </w:div>
    <w:div w:id="1370909454">
      <w:bodyDiv w:val="1"/>
      <w:marLeft w:val="0"/>
      <w:marRight w:val="0"/>
      <w:marTop w:val="0"/>
      <w:marBottom w:val="0"/>
      <w:divBdr>
        <w:top w:val="none" w:sz="0" w:space="0" w:color="auto"/>
        <w:left w:val="none" w:sz="0" w:space="0" w:color="auto"/>
        <w:bottom w:val="none" w:sz="0" w:space="0" w:color="auto"/>
        <w:right w:val="none" w:sz="0" w:space="0" w:color="auto"/>
      </w:divBdr>
    </w:div>
    <w:div w:id="1399941622">
      <w:bodyDiv w:val="1"/>
      <w:marLeft w:val="0"/>
      <w:marRight w:val="0"/>
      <w:marTop w:val="0"/>
      <w:marBottom w:val="0"/>
      <w:divBdr>
        <w:top w:val="none" w:sz="0" w:space="0" w:color="auto"/>
        <w:left w:val="none" w:sz="0" w:space="0" w:color="auto"/>
        <w:bottom w:val="none" w:sz="0" w:space="0" w:color="auto"/>
        <w:right w:val="none" w:sz="0" w:space="0" w:color="auto"/>
      </w:divBdr>
    </w:div>
    <w:div w:id="1407190093">
      <w:bodyDiv w:val="1"/>
      <w:marLeft w:val="0"/>
      <w:marRight w:val="0"/>
      <w:marTop w:val="0"/>
      <w:marBottom w:val="0"/>
      <w:divBdr>
        <w:top w:val="none" w:sz="0" w:space="0" w:color="auto"/>
        <w:left w:val="none" w:sz="0" w:space="0" w:color="auto"/>
        <w:bottom w:val="none" w:sz="0" w:space="0" w:color="auto"/>
        <w:right w:val="none" w:sz="0" w:space="0" w:color="auto"/>
      </w:divBdr>
      <w:divsChild>
        <w:div w:id="724531217">
          <w:marLeft w:val="547"/>
          <w:marRight w:val="0"/>
          <w:marTop w:val="0"/>
          <w:marBottom w:val="0"/>
          <w:divBdr>
            <w:top w:val="none" w:sz="0" w:space="0" w:color="auto"/>
            <w:left w:val="none" w:sz="0" w:space="0" w:color="auto"/>
            <w:bottom w:val="none" w:sz="0" w:space="0" w:color="auto"/>
            <w:right w:val="none" w:sz="0" w:space="0" w:color="auto"/>
          </w:divBdr>
        </w:div>
        <w:div w:id="915435914">
          <w:marLeft w:val="547"/>
          <w:marRight w:val="0"/>
          <w:marTop w:val="0"/>
          <w:marBottom w:val="0"/>
          <w:divBdr>
            <w:top w:val="none" w:sz="0" w:space="0" w:color="auto"/>
            <w:left w:val="none" w:sz="0" w:space="0" w:color="auto"/>
            <w:bottom w:val="none" w:sz="0" w:space="0" w:color="auto"/>
            <w:right w:val="none" w:sz="0" w:space="0" w:color="auto"/>
          </w:divBdr>
        </w:div>
      </w:divsChild>
    </w:div>
    <w:div w:id="1411341870">
      <w:bodyDiv w:val="1"/>
      <w:marLeft w:val="0"/>
      <w:marRight w:val="0"/>
      <w:marTop w:val="0"/>
      <w:marBottom w:val="0"/>
      <w:divBdr>
        <w:top w:val="none" w:sz="0" w:space="0" w:color="auto"/>
        <w:left w:val="none" w:sz="0" w:space="0" w:color="auto"/>
        <w:bottom w:val="none" w:sz="0" w:space="0" w:color="auto"/>
        <w:right w:val="none" w:sz="0" w:space="0" w:color="auto"/>
      </w:divBdr>
    </w:div>
    <w:div w:id="1433740603">
      <w:bodyDiv w:val="1"/>
      <w:marLeft w:val="0"/>
      <w:marRight w:val="0"/>
      <w:marTop w:val="0"/>
      <w:marBottom w:val="0"/>
      <w:divBdr>
        <w:top w:val="none" w:sz="0" w:space="0" w:color="auto"/>
        <w:left w:val="none" w:sz="0" w:space="0" w:color="auto"/>
        <w:bottom w:val="none" w:sz="0" w:space="0" w:color="auto"/>
        <w:right w:val="none" w:sz="0" w:space="0" w:color="auto"/>
      </w:divBdr>
    </w:div>
    <w:div w:id="1443837230">
      <w:bodyDiv w:val="1"/>
      <w:marLeft w:val="0"/>
      <w:marRight w:val="0"/>
      <w:marTop w:val="0"/>
      <w:marBottom w:val="0"/>
      <w:divBdr>
        <w:top w:val="none" w:sz="0" w:space="0" w:color="auto"/>
        <w:left w:val="none" w:sz="0" w:space="0" w:color="auto"/>
        <w:bottom w:val="none" w:sz="0" w:space="0" w:color="auto"/>
        <w:right w:val="none" w:sz="0" w:space="0" w:color="auto"/>
      </w:divBdr>
    </w:div>
    <w:div w:id="1444425554">
      <w:bodyDiv w:val="1"/>
      <w:marLeft w:val="0"/>
      <w:marRight w:val="0"/>
      <w:marTop w:val="0"/>
      <w:marBottom w:val="0"/>
      <w:divBdr>
        <w:top w:val="none" w:sz="0" w:space="0" w:color="auto"/>
        <w:left w:val="none" w:sz="0" w:space="0" w:color="auto"/>
        <w:bottom w:val="none" w:sz="0" w:space="0" w:color="auto"/>
        <w:right w:val="none" w:sz="0" w:space="0" w:color="auto"/>
      </w:divBdr>
    </w:div>
    <w:div w:id="1458255944">
      <w:bodyDiv w:val="1"/>
      <w:marLeft w:val="0"/>
      <w:marRight w:val="0"/>
      <w:marTop w:val="0"/>
      <w:marBottom w:val="0"/>
      <w:divBdr>
        <w:top w:val="none" w:sz="0" w:space="0" w:color="auto"/>
        <w:left w:val="none" w:sz="0" w:space="0" w:color="auto"/>
        <w:bottom w:val="none" w:sz="0" w:space="0" w:color="auto"/>
        <w:right w:val="none" w:sz="0" w:space="0" w:color="auto"/>
      </w:divBdr>
    </w:div>
    <w:div w:id="1473249600">
      <w:bodyDiv w:val="1"/>
      <w:marLeft w:val="0"/>
      <w:marRight w:val="0"/>
      <w:marTop w:val="0"/>
      <w:marBottom w:val="0"/>
      <w:divBdr>
        <w:top w:val="none" w:sz="0" w:space="0" w:color="auto"/>
        <w:left w:val="none" w:sz="0" w:space="0" w:color="auto"/>
        <w:bottom w:val="none" w:sz="0" w:space="0" w:color="auto"/>
        <w:right w:val="none" w:sz="0" w:space="0" w:color="auto"/>
      </w:divBdr>
    </w:div>
    <w:div w:id="1476754495">
      <w:bodyDiv w:val="1"/>
      <w:marLeft w:val="0"/>
      <w:marRight w:val="0"/>
      <w:marTop w:val="0"/>
      <w:marBottom w:val="0"/>
      <w:divBdr>
        <w:top w:val="none" w:sz="0" w:space="0" w:color="auto"/>
        <w:left w:val="none" w:sz="0" w:space="0" w:color="auto"/>
        <w:bottom w:val="none" w:sz="0" w:space="0" w:color="auto"/>
        <w:right w:val="none" w:sz="0" w:space="0" w:color="auto"/>
      </w:divBdr>
    </w:div>
    <w:div w:id="1481921612">
      <w:bodyDiv w:val="1"/>
      <w:marLeft w:val="0"/>
      <w:marRight w:val="0"/>
      <w:marTop w:val="0"/>
      <w:marBottom w:val="0"/>
      <w:divBdr>
        <w:top w:val="none" w:sz="0" w:space="0" w:color="auto"/>
        <w:left w:val="none" w:sz="0" w:space="0" w:color="auto"/>
        <w:bottom w:val="none" w:sz="0" w:space="0" w:color="auto"/>
        <w:right w:val="none" w:sz="0" w:space="0" w:color="auto"/>
      </w:divBdr>
    </w:div>
    <w:div w:id="1491672279">
      <w:bodyDiv w:val="1"/>
      <w:marLeft w:val="0"/>
      <w:marRight w:val="0"/>
      <w:marTop w:val="0"/>
      <w:marBottom w:val="0"/>
      <w:divBdr>
        <w:top w:val="none" w:sz="0" w:space="0" w:color="auto"/>
        <w:left w:val="none" w:sz="0" w:space="0" w:color="auto"/>
        <w:bottom w:val="none" w:sz="0" w:space="0" w:color="auto"/>
        <w:right w:val="none" w:sz="0" w:space="0" w:color="auto"/>
      </w:divBdr>
    </w:div>
    <w:div w:id="1517815698">
      <w:bodyDiv w:val="1"/>
      <w:marLeft w:val="0"/>
      <w:marRight w:val="0"/>
      <w:marTop w:val="0"/>
      <w:marBottom w:val="0"/>
      <w:divBdr>
        <w:top w:val="none" w:sz="0" w:space="0" w:color="auto"/>
        <w:left w:val="none" w:sz="0" w:space="0" w:color="auto"/>
        <w:bottom w:val="none" w:sz="0" w:space="0" w:color="auto"/>
        <w:right w:val="none" w:sz="0" w:space="0" w:color="auto"/>
      </w:divBdr>
      <w:divsChild>
        <w:div w:id="1767074745">
          <w:marLeft w:val="0"/>
          <w:marRight w:val="0"/>
          <w:marTop w:val="0"/>
          <w:marBottom w:val="0"/>
          <w:divBdr>
            <w:top w:val="none" w:sz="0" w:space="0" w:color="auto"/>
            <w:left w:val="none" w:sz="0" w:space="0" w:color="auto"/>
            <w:bottom w:val="none" w:sz="0" w:space="0" w:color="auto"/>
            <w:right w:val="none" w:sz="0" w:space="0" w:color="auto"/>
          </w:divBdr>
        </w:div>
        <w:div w:id="1955207879">
          <w:marLeft w:val="0"/>
          <w:marRight w:val="0"/>
          <w:marTop w:val="0"/>
          <w:marBottom w:val="0"/>
          <w:divBdr>
            <w:top w:val="none" w:sz="0" w:space="0" w:color="auto"/>
            <w:left w:val="none" w:sz="0" w:space="0" w:color="auto"/>
            <w:bottom w:val="none" w:sz="0" w:space="0" w:color="auto"/>
            <w:right w:val="none" w:sz="0" w:space="0" w:color="auto"/>
          </w:divBdr>
          <w:divsChild>
            <w:div w:id="1590381109">
              <w:marLeft w:val="0"/>
              <w:marRight w:val="0"/>
              <w:marTop w:val="30"/>
              <w:marBottom w:val="30"/>
              <w:divBdr>
                <w:top w:val="none" w:sz="0" w:space="0" w:color="auto"/>
                <w:left w:val="none" w:sz="0" w:space="0" w:color="auto"/>
                <w:bottom w:val="none" w:sz="0" w:space="0" w:color="auto"/>
                <w:right w:val="none" w:sz="0" w:space="0" w:color="auto"/>
              </w:divBdr>
              <w:divsChild>
                <w:div w:id="1484396645">
                  <w:marLeft w:val="0"/>
                  <w:marRight w:val="0"/>
                  <w:marTop w:val="0"/>
                  <w:marBottom w:val="0"/>
                  <w:divBdr>
                    <w:top w:val="none" w:sz="0" w:space="0" w:color="auto"/>
                    <w:left w:val="none" w:sz="0" w:space="0" w:color="auto"/>
                    <w:bottom w:val="none" w:sz="0" w:space="0" w:color="auto"/>
                    <w:right w:val="none" w:sz="0" w:space="0" w:color="auto"/>
                  </w:divBdr>
                  <w:divsChild>
                    <w:div w:id="1178694269">
                      <w:marLeft w:val="0"/>
                      <w:marRight w:val="0"/>
                      <w:marTop w:val="0"/>
                      <w:marBottom w:val="0"/>
                      <w:divBdr>
                        <w:top w:val="none" w:sz="0" w:space="0" w:color="auto"/>
                        <w:left w:val="none" w:sz="0" w:space="0" w:color="auto"/>
                        <w:bottom w:val="none" w:sz="0" w:space="0" w:color="auto"/>
                        <w:right w:val="none" w:sz="0" w:space="0" w:color="auto"/>
                      </w:divBdr>
                    </w:div>
                  </w:divsChild>
                </w:div>
                <w:div w:id="746926236">
                  <w:marLeft w:val="0"/>
                  <w:marRight w:val="0"/>
                  <w:marTop w:val="0"/>
                  <w:marBottom w:val="0"/>
                  <w:divBdr>
                    <w:top w:val="none" w:sz="0" w:space="0" w:color="auto"/>
                    <w:left w:val="none" w:sz="0" w:space="0" w:color="auto"/>
                    <w:bottom w:val="none" w:sz="0" w:space="0" w:color="auto"/>
                    <w:right w:val="none" w:sz="0" w:space="0" w:color="auto"/>
                  </w:divBdr>
                  <w:divsChild>
                    <w:div w:id="2022778563">
                      <w:marLeft w:val="0"/>
                      <w:marRight w:val="0"/>
                      <w:marTop w:val="0"/>
                      <w:marBottom w:val="0"/>
                      <w:divBdr>
                        <w:top w:val="none" w:sz="0" w:space="0" w:color="auto"/>
                        <w:left w:val="none" w:sz="0" w:space="0" w:color="auto"/>
                        <w:bottom w:val="none" w:sz="0" w:space="0" w:color="auto"/>
                        <w:right w:val="none" w:sz="0" w:space="0" w:color="auto"/>
                      </w:divBdr>
                    </w:div>
                  </w:divsChild>
                </w:div>
                <w:div w:id="557209273">
                  <w:marLeft w:val="0"/>
                  <w:marRight w:val="0"/>
                  <w:marTop w:val="0"/>
                  <w:marBottom w:val="0"/>
                  <w:divBdr>
                    <w:top w:val="none" w:sz="0" w:space="0" w:color="auto"/>
                    <w:left w:val="none" w:sz="0" w:space="0" w:color="auto"/>
                    <w:bottom w:val="none" w:sz="0" w:space="0" w:color="auto"/>
                    <w:right w:val="none" w:sz="0" w:space="0" w:color="auto"/>
                  </w:divBdr>
                  <w:divsChild>
                    <w:div w:id="1797020689">
                      <w:marLeft w:val="0"/>
                      <w:marRight w:val="0"/>
                      <w:marTop w:val="0"/>
                      <w:marBottom w:val="0"/>
                      <w:divBdr>
                        <w:top w:val="none" w:sz="0" w:space="0" w:color="auto"/>
                        <w:left w:val="none" w:sz="0" w:space="0" w:color="auto"/>
                        <w:bottom w:val="none" w:sz="0" w:space="0" w:color="auto"/>
                        <w:right w:val="none" w:sz="0" w:space="0" w:color="auto"/>
                      </w:divBdr>
                    </w:div>
                    <w:div w:id="284970791">
                      <w:marLeft w:val="0"/>
                      <w:marRight w:val="0"/>
                      <w:marTop w:val="0"/>
                      <w:marBottom w:val="0"/>
                      <w:divBdr>
                        <w:top w:val="none" w:sz="0" w:space="0" w:color="auto"/>
                        <w:left w:val="none" w:sz="0" w:space="0" w:color="auto"/>
                        <w:bottom w:val="none" w:sz="0" w:space="0" w:color="auto"/>
                        <w:right w:val="none" w:sz="0" w:space="0" w:color="auto"/>
                      </w:divBdr>
                    </w:div>
                  </w:divsChild>
                </w:div>
                <w:div w:id="1730877086">
                  <w:marLeft w:val="0"/>
                  <w:marRight w:val="0"/>
                  <w:marTop w:val="0"/>
                  <w:marBottom w:val="0"/>
                  <w:divBdr>
                    <w:top w:val="none" w:sz="0" w:space="0" w:color="auto"/>
                    <w:left w:val="none" w:sz="0" w:space="0" w:color="auto"/>
                    <w:bottom w:val="none" w:sz="0" w:space="0" w:color="auto"/>
                    <w:right w:val="none" w:sz="0" w:space="0" w:color="auto"/>
                  </w:divBdr>
                  <w:divsChild>
                    <w:div w:id="519782734">
                      <w:marLeft w:val="0"/>
                      <w:marRight w:val="0"/>
                      <w:marTop w:val="0"/>
                      <w:marBottom w:val="0"/>
                      <w:divBdr>
                        <w:top w:val="none" w:sz="0" w:space="0" w:color="auto"/>
                        <w:left w:val="none" w:sz="0" w:space="0" w:color="auto"/>
                        <w:bottom w:val="none" w:sz="0" w:space="0" w:color="auto"/>
                        <w:right w:val="none" w:sz="0" w:space="0" w:color="auto"/>
                      </w:divBdr>
                    </w:div>
                  </w:divsChild>
                </w:div>
                <w:div w:id="1752117744">
                  <w:marLeft w:val="0"/>
                  <w:marRight w:val="0"/>
                  <w:marTop w:val="0"/>
                  <w:marBottom w:val="0"/>
                  <w:divBdr>
                    <w:top w:val="none" w:sz="0" w:space="0" w:color="auto"/>
                    <w:left w:val="none" w:sz="0" w:space="0" w:color="auto"/>
                    <w:bottom w:val="none" w:sz="0" w:space="0" w:color="auto"/>
                    <w:right w:val="none" w:sz="0" w:space="0" w:color="auto"/>
                  </w:divBdr>
                  <w:divsChild>
                    <w:div w:id="1169756861">
                      <w:marLeft w:val="0"/>
                      <w:marRight w:val="0"/>
                      <w:marTop w:val="0"/>
                      <w:marBottom w:val="0"/>
                      <w:divBdr>
                        <w:top w:val="none" w:sz="0" w:space="0" w:color="auto"/>
                        <w:left w:val="none" w:sz="0" w:space="0" w:color="auto"/>
                        <w:bottom w:val="none" w:sz="0" w:space="0" w:color="auto"/>
                        <w:right w:val="none" w:sz="0" w:space="0" w:color="auto"/>
                      </w:divBdr>
                    </w:div>
                  </w:divsChild>
                </w:div>
                <w:div w:id="1771197409">
                  <w:marLeft w:val="0"/>
                  <w:marRight w:val="0"/>
                  <w:marTop w:val="0"/>
                  <w:marBottom w:val="0"/>
                  <w:divBdr>
                    <w:top w:val="none" w:sz="0" w:space="0" w:color="auto"/>
                    <w:left w:val="none" w:sz="0" w:space="0" w:color="auto"/>
                    <w:bottom w:val="none" w:sz="0" w:space="0" w:color="auto"/>
                    <w:right w:val="none" w:sz="0" w:space="0" w:color="auto"/>
                  </w:divBdr>
                  <w:divsChild>
                    <w:div w:id="1421219661">
                      <w:marLeft w:val="0"/>
                      <w:marRight w:val="0"/>
                      <w:marTop w:val="0"/>
                      <w:marBottom w:val="0"/>
                      <w:divBdr>
                        <w:top w:val="none" w:sz="0" w:space="0" w:color="auto"/>
                        <w:left w:val="none" w:sz="0" w:space="0" w:color="auto"/>
                        <w:bottom w:val="none" w:sz="0" w:space="0" w:color="auto"/>
                        <w:right w:val="none" w:sz="0" w:space="0" w:color="auto"/>
                      </w:divBdr>
                    </w:div>
                  </w:divsChild>
                </w:div>
                <w:div w:id="161240272">
                  <w:marLeft w:val="0"/>
                  <w:marRight w:val="0"/>
                  <w:marTop w:val="0"/>
                  <w:marBottom w:val="0"/>
                  <w:divBdr>
                    <w:top w:val="none" w:sz="0" w:space="0" w:color="auto"/>
                    <w:left w:val="none" w:sz="0" w:space="0" w:color="auto"/>
                    <w:bottom w:val="none" w:sz="0" w:space="0" w:color="auto"/>
                    <w:right w:val="none" w:sz="0" w:space="0" w:color="auto"/>
                  </w:divBdr>
                  <w:divsChild>
                    <w:div w:id="281159249">
                      <w:marLeft w:val="0"/>
                      <w:marRight w:val="0"/>
                      <w:marTop w:val="0"/>
                      <w:marBottom w:val="0"/>
                      <w:divBdr>
                        <w:top w:val="none" w:sz="0" w:space="0" w:color="auto"/>
                        <w:left w:val="none" w:sz="0" w:space="0" w:color="auto"/>
                        <w:bottom w:val="none" w:sz="0" w:space="0" w:color="auto"/>
                        <w:right w:val="none" w:sz="0" w:space="0" w:color="auto"/>
                      </w:divBdr>
                    </w:div>
                  </w:divsChild>
                </w:div>
                <w:div w:id="1046484946">
                  <w:marLeft w:val="0"/>
                  <w:marRight w:val="0"/>
                  <w:marTop w:val="0"/>
                  <w:marBottom w:val="0"/>
                  <w:divBdr>
                    <w:top w:val="none" w:sz="0" w:space="0" w:color="auto"/>
                    <w:left w:val="none" w:sz="0" w:space="0" w:color="auto"/>
                    <w:bottom w:val="none" w:sz="0" w:space="0" w:color="auto"/>
                    <w:right w:val="none" w:sz="0" w:space="0" w:color="auto"/>
                  </w:divBdr>
                  <w:divsChild>
                    <w:div w:id="1470249623">
                      <w:marLeft w:val="0"/>
                      <w:marRight w:val="0"/>
                      <w:marTop w:val="0"/>
                      <w:marBottom w:val="0"/>
                      <w:divBdr>
                        <w:top w:val="none" w:sz="0" w:space="0" w:color="auto"/>
                        <w:left w:val="none" w:sz="0" w:space="0" w:color="auto"/>
                        <w:bottom w:val="none" w:sz="0" w:space="0" w:color="auto"/>
                        <w:right w:val="none" w:sz="0" w:space="0" w:color="auto"/>
                      </w:divBdr>
                    </w:div>
                  </w:divsChild>
                </w:div>
                <w:div w:id="712580372">
                  <w:marLeft w:val="0"/>
                  <w:marRight w:val="0"/>
                  <w:marTop w:val="0"/>
                  <w:marBottom w:val="0"/>
                  <w:divBdr>
                    <w:top w:val="none" w:sz="0" w:space="0" w:color="auto"/>
                    <w:left w:val="none" w:sz="0" w:space="0" w:color="auto"/>
                    <w:bottom w:val="none" w:sz="0" w:space="0" w:color="auto"/>
                    <w:right w:val="none" w:sz="0" w:space="0" w:color="auto"/>
                  </w:divBdr>
                  <w:divsChild>
                    <w:div w:id="1545630174">
                      <w:marLeft w:val="0"/>
                      <w:marRight w:val="0"/>
                      <w:marTop w:val="0"/>
                      <w:marBottom w:val="0"/>
                      <w:divBdr>
                        <w:top w:val="none" w:sz="0" w:space="0" w:color="auto"/>
                        <w:left w:val="none" w:sz="0" w:space="0" w:color="auto"/>
                        <w:bottom w:val="none" w:sz="0" w:space="0" w:color="auto"/>
                        <w:right w:val="none" w:sz="0" w:space="0" w:color="auto"/>
                      </w:divBdr>
                    </w:div>
                    <w:div w:id="14500668">
                      <w:marLeft w:val="0"/>
                      <w:marRight w:val="0"/>
                      <w:marTop w:val="0"/>
                      <w:marBottom w:val="0"/>
                      <w:divBdr>
                        <w:top w:val="none" w:sz="0" w:space="0" w:color="auto"/>
                        <w:left w:val="none" w:sz="0" w:space="0" w:color="auto"/>
                        <w:bottom w:val="none" w:sz="0" w:space="0" w:color="auto"/>
                        <w:right w:val="none" w:sz="0" w:space="0" w:color="auto"/>
                      </w:divBdr>
                    </w:div>
                    <w:div w:id="2088768448">
                      <w:marLeft w:val="0"/>
                      <w:marRight w:val="0"/>
                      <w:marTop w:val="0"/>
                      <w:marBottom w:val="0"/>
                      <w:divBdr>
                        <w:top w:val="none" w:sz="0" w:space="0" w:color="auto"/>
                        <w:left w:val="none" w:sz="0" w:space="0" w:color="auto"/>
                        <w:bottom w:val="none" w:sz="0" w:space="0" w:color="auto"/>
                        <w:right w:val="none" w:sz="0" w:space="0" w:color="auto"/>
                      </w:divBdr>
                    </w:div>
                  </w:divsChild>
                </w:div>
                <w:div w:id="1479690090">
                  <w:marLeft w:val="0"/>
                  <w:marRight w:val="0"/>
                  <w:marTop w:val="0"/>
                  <w:marBottom w:val="0"/>
                  <w:divBdr>
                    <w:top w:val="none" w:sz="0" w:space="0" w:color="auto"/>
                    <w:left w:val="none" w:sz="0" w:space="0" w:color="auto"/>
                    <w:bottom w:val="none" w:sz="0" w:space="0" w:color="auto"/>
                    <w:right w:val="none" w:sz="0" w:space="0" w:color="auto"/>
                  </w:divBdr>
                  <w:divsChild>
                    <w:div w:id="613632117">
                      <w:marLeft w:val="0"/>
                      <w:marRight w:val="0"/>
                      <w:marTop w:val="0"/>
                      <w:marBottom w:val="0"/>
                      <w:divBdr>
                        <w:top w:val="none" w:sz="0" w:space="0" w:color="auto"/>
                        <w:left w:val="none" w:sz="0" w:space="0" w:color="auto"/>
                        <w:bottom w:val="none" w:sz="0" w:space="0" w:color="auto"/>
                        <w:right w:val="none" w:sz="0" w:space="0" w:color="auto"/>
                      </w:divBdr>
                    </w:div>
                    <w:div w:id="1127509231">
                      <w:marLeft w:val="0"/>
                      <w:marRight w:val="0"/>
                      <w:marTop w:val="0"/>
                      <w:marBottom w:val="0"/>
                      <w:divBdr>
                        <w:top w:val="none" w:sz="0" w:space="0" w:color="auto"/>
                        <w:left w:val="none" w:sz="0" w:space="0" w:color="auto"/>
                        <w:bottom w:val="none" w:sz="0" w:space="0" w:color="auto"/>
                        <w:right w:val="none" w:sz="0" w:space="0" w:color="auto"/>
                      </w:divBdr>
                    </w:div>
                    <w:div w:id="753670285">
                      <w:marLeft w:val="0"/>
                      <w:marRight w:val="0"/>
                      <w:marTop w:val="0"/>
                      <w:marBottom w:val="0"/>
                      <w:divBdr>
                        <w:top w:val="none" w:sz="0" w:space="0" w:color="auto"/>
                        <w:left w:val="none" w:sz="0" w:space="0" w:color="auto"/>
                        <w:bottom w:val="none" w:sz="0" w:space="0" w:color="auto"/>
                        <w:right w:val="none" w:sz="0" w:space="0" w:color="auto"/>
                      </w:divBdr>
                    </w:div>
                  </w:divsChild>
                </w:div>
                <w:div w:id="1989243423">
                  <w:marLeft w:val="0"/>
                  <w:marRight w:val="0"/>
                  <w:marTop w:val="0"/>
                  <w:marBottom w:val="0"/>
                  <w:divBdr>
                    <w:top w:val="none" w:sz="0" w:space="0" w:color="auto"/>
                    <w:left w:val="none" w:sz="0" w:space="0" w:color="auto"/>
                    <w:bottom w:val="none" w:sz="0" w:space="0" w:color="auto"/>
                    <w:right w:val="none" w:sz="0" w:space="0" w:color="auto"/>
                  </w:divBdr>
                  <w:divsChild>
                    <w:div w:id="1219705197">
                      <w:marLeft w:val="0"/>
                      <w:marRight w:val="0"/>
                      <w:marTop w:val="0"/>
                      <w:marBottom w:val="0"/>
                      <w:divBdr>
                        <w:top w:val="none" w:sz="0" w:space="0" w:color="auto"/>
                        <w:left w:val="none" w:sz="0" w:space="0" w:color="auto"/>
                        <w:bottom w:val="none" w:sz="0" w:space="0" w:color="auto"/>
                        <w:right w:val="none" w:sz="0" w:space="0" w:color="auto"/>
                      </w:divBdr>
                    </w:div>
                    <w:div w:id="639185937">
                      <w:marLeft w:val="0"/>
                      <w:marRight w:val="0"/>
                      <w:marTop w:val="0"/>
                      <w:marBottom w:val="0"/>
                      <w:divBdr>
                        <w:top w:val="none" w:sz="0" w:space="0" w:color="auto"/>
                        <w:left w:val="none" w:sz="0" w:space="0" w:color="auto"/>
                        <w:bottom w:val="none" w:sz="0" w:space="0" w:color="auto"/>
                        <w:right w:val="none" w:sz="0" w:space="0" w:color="auto"/>
                      </w:divBdr>
                    </w:div>
                  </w:divsChild>
                </w:div>
                <w:div w:id="997613782">
                  <w:marLeft w:val="0"/>
                  <w:marRight w:val="0"/>
                  <w:marTop w:val="0"/>
                  <w:marBottom w:val="0"/>
                  <w:divBdr>
                    <w:top w:val="none" w:sz="0" w:space="0" w:color="auto"/>
                    <w:left w:val="none" w:sz="0" w:space="0" w:color="auto"/>
                    <w:bottom w:val="none" w:sz="0" w:space="0" w:color="auto"/>
                    <w:right w:val="none" w:sz="0" w:space="0" w:color="auto"/>
                  </w:divBdr>
                  <w:divsChild>
                    <w:div w:id="851410374">
                      <w:marLeft w:val="0"/>
                      <w:marRight w:val="0"/>
                      <w:marTop w:val="0"/>
                      <w:marBottom w:val="0"/>
                      <w:divBdr>
                        <w:top w:val="none" w:sz="0" w:space="0" w:color="auto"/>
                        <w:left w:val="none" w:sz="0" w:space="0" w:color="auto"/>
                        <w:bottom w:val="none" w:sz="0" w:space="0" w:color="auto"/>
                        <w:right w:val="none" w:sz="0" w:space="0" w:color="auto"/>
                      </w:divBdr>
                    </w:div>
                  </w:divsChild>
                </w:div>
                <w:div w:id="1381438566">
                  <w:marLeft w:val="0"/>
                  <w:marRight w:val="0"/>
                  <w:marTop w:val="0"/>
                  <w:marBottom w:val="0"/>
                  <w:divBdr>
                    <w:top w:val="none" w:sz="0" w:space="0" w:color="auto"/>
                    <w:left w:val="none" w:sz="0" w:space="0" w:color="auto"/>
                    <w:bottom w:val="none" w:sz="0" w:space="0" w:color="auto"/>
                    <w:right w:val="none" w:sz="0" w:space="0" w:color="auto"/>
                  </w:divBdr>
                  <w:divsChild>
                    <w:div w:id="531067117">
                      <w:marLeft w:val="0"/>
                      <w:marRight w:val="0"/>
                      <w:marTop w:val="0"/>
                      <w:marBottom w:val="0"/>
                      <w:divBdr>
                        <w:top w:val="none" w:sz="0" w:space="0" w:color="auto"/>
                        <w:left w:val="none" w:sz="0" w:space="0" w:color="auto"/>
                        <w:bottom w:val="none" w:sz="0" w:space="0" w:color="auto"/>
                        <w:right w:val="none" w:sz="0" w:space="0" w:color="auto"/>
                      </w:divBdr>
                    </w:div>
                  </w:divsChild>
                </w:div>
                <w:div w:id="1002701272">
                  <w:marLeft w:val="0"/>
                  <w:marRight w:val="0"/>
                  <w:marTop w:val="0"/>
                  <w:marBottom w:val="0"/>
                  <w:divBdr>
                    <w:top w:val="none" w:sz="0" w:space="0" w:color="auto"/>
                    <w:left w:val="none" w:sz="0" w:space="0" w:color="auto"/>
                    <w:bottom w:val="none" w:sz="0" w:space="0" w:color="auto"/>
                    <w:right w:val="none" w:sz="0" w:space="0" w:color="auto"/>
                  </w:divBdr>
                  <w:divsChild>
                    <w:div w:id="448667368">
                      <w:marLeft w:val="0"/>
                      <w:marRight w:val="0"/>
                      <w:marTop w:val="0"/>
                      <w:marBottom w:val="0"/>
                      <w:divBdr>
                        <w:top w:val="none" w:sz="0" w:space="0" w:color="auto"/>
                        <w:left w:val="none" w:sz="0" w:space="0" w:color="auto"/>
                        <w:bottom w:val="none" w:sz="0" w:space="0" w:color="auto"/>
                        <w:right w:val="none" w:sz="0" w:space="0" w:color="auto"/>
                      </w:divBdr>
                    </w:div>
                  </w:divsChild>
                </w:div>
                <w:div w:id="1133446047">
                  <w:marLeft w:val="0"/>
                  <w:marRight w:val="0"/>
                  <w:marTop w:val="0"/>
                  <w:marBottom w:val="0"/>
                  <w:divBdr>
                    <w:top w:val="none" w:sz="0" w:space="0" w:color="auto"/>
                    <w:left w:val="none" w:sz="0" w:space="0" w:color="auto"/>
                    <w:bottom w:val="none" w:sz="0" w:space="0" w:color="auto"/>
                    <w:right w:val="none" w:sz="0" w:space="0" w:color="auto"/>
                  </w:divBdr>
                  <w:divsChild>
                    <w:div w:id="1351180914">
                      <w:marLeft w:val="0"/>
                      <w:marRight w:val="0"/>
                      <w:marTop w:val="0"/>
                      <w:marBottom w:val="0"/>
                      <w:divBdr>
                        <w:top w:val="none" w:sz="0" w:space="0" w:color="auto"/>
                        <w:left w:val="none" w:sz="0" w:space="0" w:color="auto"/>
                        <w:bottom w:val="none" w:sz="0" w:space="0" w:color="auto"/>
                        <w:right w:val="none" w:sz="0" w:space="0" w:color="auto"/>
                      </w:divBdr>
                    </w:div>
                  </w:divsChild>
                </w:div>
                <w:div w:id="661854001">
                  <w:marLeft w:val="0"/>
                  <w:marRight w:val="0"/>
                  <w:marTop w:val="0"/>
                  <w:marBottom w:val="0"/>
                  <w:divBdr>
                    <w:top w:val="none" w:sz="0" w:space="0" w:color="auto"/>
                    <w:left w:val="none" w:sz="0" w:space="0" w:color="auto"/>
                    <w:bottom w:val="none" w:sz="0" w:space="0" w:color="auto"/>
                    <w:right w:val="none" w:sz="0" w:space="0" w:color="auto"/>
                  </w:divBdr>
                  <w:divsChild>
                    <w:div w:id="1646467534">
                      <w:marLeft w:val="0"/>
                      <w:marRight w:val="0"/>
                      <w:marTop w:val="0"/>
                      <w:marBottom w:val="0"/>
                      <w:divBdr>
                        <w:top w:val="none" w:sz="0" w:space="0" w:color="auto"/>
                        <w:left w:val="none" w:sz="0" w:space="0" w:color="auto"/>
                        <w:bottom w:val="none" w:sz="0" w:space="0" w:color="auto"/>
                        <w:right w:val="none" w:sz="0" w:space="0" w:color="auto"/>
                      </w:divBdr>
                    </w:div>
                    <w:div w:id="35276492">
                      <w:marLeft w:val="0"/>
                      <w:marRight w:val="0"/>
                      <w:marTop w:val="0"/>
                      <w:marBottom w:val="0"/>
                      <w:divBdr>
                        <w:top w:val="none" w:sz="0" w:space="0" w:color="auto"/>
                        <w:left w:val="none" w:sz="0" w:space="0" w:color="auto"/>
                        <w:bottom w:val="none" w:sz="0" w:space="0" w:color="auto"/>
                        <w:right w:val="none" w:sz="0" w:space="0" w:color="auto"/>
                      </w:divBdr>
                    </w:div>
                    <w:div w:id="611474896">
                      <w:marLeft w:val="0"/>
                      <w:marRight w:val="0"/>
                      <w:marTop w:val="0"/>
                      <w:marBottom w:val="0"/>
                      <w:divBdr>
                        <w:top w:val="none" w:sz="0" w:space="0" w:color="auto"/>
                        <w:left w:val="none" w:sz="0" w:space="0" w:color="auto"/>
                        <w:bottom w:val="none" w:sz="0" w:space="0" w:color="auto"/>
                        <w:right w:val="none" w:sz="0" w:space="0" w:color="auto"/>
                      </w:divBdr>
                    </w:div>
                  </w:divsChild>
                </w:div>
                <w:div w:id="1118572308">
                  <w:marLeft w:val="0"/>
                  <w:marRight w:val="0"/>
                  <w:marTop w:val="0"/>
                  <w:marBottom w:val="0"/>
                  <w:divBdr>
                    <w:top w:val="none" w:sz="0" w:space="0" w:color="auto"/>
                    <w:left w:val="none" w:sz="0" w:space="0" w:color="auto"/>
                    <w:bottom w:val="none" w:sz="0" w:space="0" w:color="auto"/>
                    <w:right w:val="none" w:sz="0" w:space="0" w:color="auto"/>
                  </w:divBdr>
                  <w:divsChild>
                    <w:div w:id="825558705">
                      <w:marLeft w:val="0"/>
                      <w:marRight w:val="0"/>
                      <w:marTop w:val="0"/>
                      <w:marBottom w:val="0"/>
                      <w:divBdr>
                        <w:top w:val="none" w:sz="0" w:space="0" w:color="auto"/>
                        <w:left w:val="none" w:sz="0" w:space="0" w:color="auto"/>
                        <w:bottom w:val="none" w:sz="0" w:space="0" w:color="auto"/>
                        <w:right w:val="none" w:sz="0" w:space="0" w:color="auto"/>
                      </w:divBdr>
                    </w:div>
                  </w:divsChild>
                </w:div>
                <w:div w:id="439027779">
                  <w:marLeft w:val="0"/>
                  <w:marRight w:val="0"/>
                  <w:marTop w:val="0"/>
                  <w:marBottom w:val="0"/>
                  <w:divBdr>
                    <w:top w:val="none" w:sz="0" w:space="0" w:color="auto"/>
                    <w:left w:val="none" w:sz="0" w:space="0" w:color="auto"/>
                    <w:bottom w:val="none" w:sz="0" w:space="0" w:color="auto"/>
                    <w:right w:val="none" w:sz="0" w:space="0" w:color="auto"/>
                  </w:divBdr>
                  <w:divsChild>
                    <w:div w:id="223220227">
                      <w:marLeft w:val="0"/>
                      <w:marRight w:val="0"/>
                      <w:marTop w:val="0"/>
                      <w:marBottom w:val="0"/>
                      <w:divBdr>
                        <w:top w:val="none" w:sz="0" w:space="0" w:color="auto"/>
                        <w:left w:val="none" w:sz="0" w:space="0" w:color="auto"/>
                        <w:bottom w:val="none" w:sz="0" w:space="0" w:color="auto"/>
                        <w:right w:val="none" w:sz="0" w:space="0" w:color="auto"/>
                      </w:divBdr>
                    </w:div>
                  </w:divsChild>
                </w:div>
                <w:div w:id="37556267">
                  <w:marLeft w:val="0"/>
                  <w:marRight w:val="0"/>
                  <w:marTop w:val="0"/>
                  <w:marBottom w:val="0"/>
                  <w:divBdr>
                    <w:top w:val="none" w:sz="0" w:space="0" w:color="auto"/>
                    <w:left w:val="none" w:sz="0" w:space="0" w:color="auto"/>
                    <w:bottom w:val="none" w:sz="0" w:space="0" w:color="auto"/>
                    <w:right w:val="none" w:sz="0" w:space="0" w:color="auto"/>
                  </w:divBdr>
                  <w:divsChild>
                    <w:div w:id="234172963">
                      <w:marLeft w:val="0"/>
                      <w:marRight w:val="0"/>
                      <w:marTop w:val="0"/>
                      <w:marBottom w:val="0"/>
                      <w:divBdr>
                        <w:top w:val="none" w:sz="0" w:space="0" w:color="auto"/>
                        <w:left w:val="none" w:sz="0" w:space="0" w:color="auto"/>
                        <w:bottom w:val="none" w:sz="0" w:space="0" w:color="auto"/>
                        <w:right w:val="none" w:sz="0" w:space="0" w:color="auto"/>
                      </w:divBdr>
                    </w:div>
                  </w:divsChild>
                </w:div>
                <w:div w:id="1717241484">
                  <w:marLeft w:val="0"/>
                  <w:marRight w:val="0"/>
                  <w:marTop w:val="0"/>
                  <w:marBottom w:val="0"/>
                  <w:divBdr>
                    <w:top w:val="none" w:sz="0" w:space="0" w:color="auto"/>
                    <w:left w:val="none" w:sz="0" w:space="0" w:color="auto"/>
                    <w:bottom w:val="none" w:sz="0" w:space="0" w:color="auto"/>
                    <w:right w:val="none" w:sz="0" w:space="0" w:color="auto"/>
                  </w:divBdr>
                  <w:divsChild>
                    <w:div w:id="1277519421">
                      <w:marLeft w:val="0"/>
                      <w:marRight w:val="0"/>
                      <w:marTop w:val="0"/>
                      <w:marBottom w:val="0"/>
                      <w:divBdr>
                        <w:top w:val="none" w:sz="0" w:space="0" w:color="auto"/>
                        <w:left w:val="none" w:sz="0" w:space="0" w:color="auto"/>
                        <w:bottom w:val="none" w:sz="0" w:space="0" w:color="auto"/>
                        <w:right w:val="none" w:sz="0" w:space="0" w:color="auto"/>
                      </w:divBdr>
                    </w:div>
                  </w:divsChild>
                </w:div>
                <w:div w:id="1210385729">
                  <w:marLeft w:val="0"/>
                  <w:marRight w:val="0"/>
                  <w:marTop w:val="0"/>
                  <w:marBottom w:val="0"/>
                  <w:divBdr>
                    <w:top w:val="none" w:sz="0" w:space="0" w:color="auto"/>
                    <w:left w:val="none" w:sz="0" w:space="0" w:color="auto"/>
                    <w:bottom w:val="none" w:sz="0" w:space="0" w:color="auto"/>
                    <w:right w:val="none" w:sz="0" w:space="0" w:color="auto"/>
                  </w:divBdr>
                  <w:divsChild>
                    <w:div w:id="818767938">
                      <w:marLeft w:val="0"/>
                      <w:marRight w:val="0"/>
                      <w:marTop w:val="0"/>
                      <w:marBottom w:val="0"/>
                      <w:divBdr>
                        <w:top w:val="none" w:sz="0" w:space="0" w:color="auto"/>
                        <w:left w:val="none" w:sz="0" w:space="0" w:color="auto"/>
                        <w:bottom w:val="none" w:sz="0" w:space="0" w:color="auto"/>
                        <w:right w:val="none" w:sz="0" w:space="0" w:color="auto"/>
                      </w:divBdr>
                    </w:div>
                  </w:divsChild>
                </w:div>
                <w:div w:id="831528776">
                  <w:marLeft w:val="0"/>
                  <w:marRight w:val="0"/>
                  <w:marTop w:val="0"/>
                  <w:marBottom w:val="0"/>
                  <w:divBdr>
                    <w:top w:val="none" w:sz="0" w:space="0" w:color="auto"/>
                    <w:left w:val="none" w:sz="0" w:space="0" w:color="auto"/>
                    <w:bottom w:val="none" w:sz="0" w:space="0" w:color="auto"/>
                    <w:right w:val="none" w:sz="0" w:space="0" w:color="auto"/>
                  </w:divBdr>
                  <w:divsChild>
                    <w:div w:id="547381736">
                      <w:marLeft w:val="0"/>
                      <w:marRight w:val="0"/>
                      <w:marTop w:val="0"/>
                      <w:marBottom w:val="0"/>
                      <w:divBdr>
                        <w:top w:val="none" w:sz="0" w:space="0" w:color="auto"/>
                        <w:left w:val="none" w:sz="0" w:space="0" w:color="auto"/>
                        <w:bottom w:val="none" w:sz="0" w:space="0" w:color="auto"/>
                        <w:right w:val="none" w:sz="0" w:space="0" w:color="auto"/>
                      </w:divBdr>
                    </w:div>
                  </w:divsChild>
                </w:div>
                <w:div w:id="1967006971">
                  <w:marLeft w:val="0"/>
                  <w:marRight w:val="0"/>
                  <w:marTop w:val="0"/>
                  <w:marBottom w:val="0"/>
                  <w:divBdr>
                    <w:top w:val="none" w:sz="0" w:space="0" w:color="auto"/>
                    <w:left w:val="none" w:sz="0" w:space="0" w:color="auto"/>
                    <w:bottom w:val="none" w:sz="0" w:space="0" w:color="auto"/>
                    <w:right w:val="none" w:sz="0" w:space="0" w:color="auto"/>
                  </w:divBdr>
                  <w:divsChild>
                    <w:div w:id="679242262">
                      <w:marLeft w:val="0"/>
                      <w:marRight w:val="0"/>
                      <w:marTop w:val="0"/>
                      <w:marBottom w:val="0"/>
                      <w:divBdr>
                        <w:top w:val="none" w:sz="0" w:space="0" w:color="auto"/>
                        <w:left w:val="none" w:sz="0" w:space="0" w:color="auto"/>
                        <w:bottom w:val="none" w:sz="0" w:space="0" w:color="auto"/>
                        <w:right w:val="none" w:sz="0" w:space="0" w:color="auto"/>
                      </w:divBdr>
                    </w:div>
                  </w:divsChild>
                </w:div>
                <w:div w:id="663355764">
                  <w:marLeft w:val="0"/>
                  <w:marRight w:val="0"/>
                  <w:marTop w:val="0"/>
                  <w:marBottom w:val="0"/>
                  <w:divBdr>
                    <w:top w:val="none" w:sz="0" w:space="0" w:color="auto"/>
                    <w:left w:val="none" w:sz="0" w:space="0" w:color="auto"/>
                    <w:bottom w:val="none" w:sz="0" w:space="0" w:color="auto"/>
                    <w:right w:val="none" w:sz="0" w:space="0" w:color="auto"/>
                  </w:divBdr>
                  <w:divsChild>
                    <w:div w:id="113209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927909">
      <w:bodyDiv w:val="1"/>
      <w:marLeft w:val="0"/>
      <w:marRight w:val="0"/>
      <w:marTop w:val="0"/>
      <w:marBottom w:val="0"/>
      <w:divBdr>
        <w:top w:val="none" w:sz="0" w:space="0" w:color="auto"/>
        <w:left w:val="none" w:sz="0" w:space="0" w:color="auto"/>
        <w:bottom w:val="none" w:sz="0" w:space="0" w:color="auto"/>
        <w:right w:val="none" w:sz="0" w:space="0" w:color="auto"/>
      </w:divBdr>
    </w:div>
    <w:div w:id="1557082440">
      <w:bodyDiv w:val="1"/>
      <w:marLeft w:val="0"/>
      <w:marRight w:val="0"/>
      <w:marTop w:val="0"/>
      <w:marBottom w:val="0"/>
      <w:divBdr>
        <w:top w:val="none" w:sz="0" w:space="0" w:color="auto"/>
        <w:left w:val="none" w:sz="0" w:space="0" w:color="auto"/>
        <w:bottom w:val="none" w:sz="0" w:space="0" w:color="auto"/>
        <w:right w:val="none" w:sz="0" w:space="0" w:color="auto"/>
      </w:divBdr>
    </w:div>
    <w:div w:id="1572959173">
      <w:bodyDiv w:val="1"/>
      <w:marLeft w:val="0"/>
      <w:marRight w:val="0"/>
      <w:marTop w:val="0"/>
      <w:marBottom w:val="0"/>
      <w:divBdr>
        <w:top w:val="none" w:sz="0" w:space="0" w:color="auto"/>
        <w:left w:val="none" w:sz="0" w:space="0" w:color="auto"/>
        <w:bottom w:val="none" w:sz="0" w:space="0" w:color="auto"/>
        <w:right w:val="none" w:sz="0" w:space="0" w:color="auto"/>
      </w:divBdr>
    </w:div>
    <w:div w:id="1583219888">
      <w:bodyDiv w:val="1"/>
      <w:marLeft w:val="0"/>
      <w:marRight w:val="0"/>
      <w:marTop w:val="0"/>
      <w:marBottom w:val="0"/>
      <w:divBdr>
        <w:top w:val="none" w:sz="0" w:space="0" w:color="auto"/>
        <w:left w:val="none" w:sz="0" w:space="0" w:color="auto"/>
        <w:bottom w:val="none" w:sz="0" w:space="0" w:color="auto"/>
        <w:right w:val="none" w:sz="0" w:space="0" w:color="auto"/>
      </w:divBdr>
    </w:div>
    <w:div w:id="1608930148">
      <w:bodyDiv w:val="1"/>
      <w:marLeft w:val="0"/>
      <w:marRight w:val="0"/>
      <w:marTop w:val="0"/>
      <w:marBottom w:val="0"/>
      <w:divBdr>
        <w:top w:val="none" w:sz="0" w:space="0" w:color="auto"/>
        <w:left w:val="none" w:sz="0" w:space="0" w:color="auto"/>
        <w:bottom w:val="none" w:sz="0" w:space="0" w:color="auto"/>
        <w:right w:val="none" w:sz="0" w:space="0" w:color="auto"/>
      </w:divBdr>
    </w:div>
    <w:div w:id="1611232313">
      <w:bodyDiv w:val="1"/>
      <w:marLeft w:val="0"/>
      <w:marRight w:val="0"/>
      <w:marTop w:val="0"/>
      <w:marBottom w:val="0"/>
      <w:divBdr>
        <w:top w:val="none" w:sz="0" w:space="0" w:color="auto"/>
        <w:left w:val="none" w:sz="0" w:space="0" w:color="auto"/>
        <w:bottom w:val="none" w:sz="0" w:space="0" w:color="auto"/>
        <w:right w:val="none" w:sz="0" w:space="0" w:color="auto"/>
      </w:divBdr>
    </w:div>
    <w:div w:id="1615018079">
      <w:bodyDiv w:val="1"/>
      <w:marLeft w:val="0"/>
      <w:marRight w:val="0"/>
      <w:marTop w:val="0"/>
      <w:marBottom w:val="0"/>
      <w:divBdr>
        <w:top w:val="none" w:sz="0" w:space="0" w:color="auto"/>
        <w:left w:val="none" w:sz="0" w:space="0" w:color="auto"/>
        <w:bottom w:val="none" w:sz="0" w:space="0" w:color="auto"/>
        <w:right w:val="none" w:sz="0" w:space="0" w:color="auto"/>
      </w:divBdr>
    </w:div>
    <w:div w:id="1642464988">
      <w:bodyDiv w:val="1"/>
      <w:marLeft w:val="0"/>
      <w:marRight w:val="0"/>
      <w:marTop w:val="0"/>
      <w:marBottom w:val="0"/>
      <w:divBdr>
        <w:top w:val="none" w:sz="0" w:space="0" w:color="auto"/>
        <w:left w:val="none" w:sz="0" w:space="0" w:color="auto"/>
        <w:bottom w:val="none" w:sz="0" w:space="0" w:color="auto"/>
        <w:right w:val="none" w:sz="0" w:space="0" w:color="auto"/>
      </w:divBdr>
    </w:div>
    <w:div w:id="1657875358">
      <w:bodyDiv w:val="1"/>
      <w:marLeft w:val="0"/>
      <w:marRight w:val="0"/>
      <w:marTop w:val="0"/>
      <w:marBottom w:val="0"/>
      <w:divBdr>
        <w:top w:val="none" w:sz="0" w:space="0" w:color="auto"/>
        <w:left w:val="none" w:sz="0" w:space="0" w:color="auto"/>
        <w:bottom w:val="none" w:sz="0" w:space="0" w:color="auto"/>
        <w:right w:val="none" w:sz="0" w:space="0" w:color="auto"/>
      </w:divBdr>
    </w:div>
    <w:div w:id="1660308083">
      <w:bodyDiv w:val="1"/>
      <w:marLeft w:val="0"/>
      <w:marRight w:val="0"/>
      <w:marTop w:val="0"/>
      <w:marBottom w:val="0"/>
      <w:divBdr>
        <w:top w:val="none" w:sz="0" w:space="0" w:color="auto"/>
        <w:left w:val="none" w:sz="0" w:space="0" w:color="auto"/>
        <w:bottom w:val="none" w:sz="0" w:space="0" w:color="auto"/>
        <w:right w:val="none" w:sz="0" w:space="0" w:color="auto"/>
      </w:divBdr>
    </w:div>
    <w:div w:id="1683243388">
      <w:bodyDiv w:val="1"/>
      <w:marLeft w:val="0"/>
      <w:marRight w:val="0"/>
      <w:marTop w:val="0"/>
      <w:marBottom w:val="0"/>
      <w:divBdr>
        <w:top w:val="none" w:sz="0" w:space="0" w:color="auto"/>
        <w:left w:val="none" w:sz="0" w:space="0" w:color="auto"/>
        <w:bottom w:val="none" w:sz="0" w:space="0" w:color="auto"/>
        <w:right w:val="none" w:sz="0" w:space="0" w:color="auto"/>
      </w:divBdr>
      <w:divsChild>
        <w:div w:id="1519542425">
          <w:marLeft w:val="432"/>
          <w:marRight w:val="0"/>
          <w:marTop w:val="125"/>
          <w:marBottom w:val="0"/>
          <w:divBdr>
            <w:top w:val="none" w:sz="0" w:space="0" w:color="auto"/>
            <w:left w:val="none" w:sz="0" w:space="0" w:color="auto"/>
            <w:bottom w:val="none" w:sz="0" w:space="0" w:color="auto"/>
            <w:right w:val="none" w:sz="0" w:space="0" w:color="auto"/>
          </w:divBdr>
        </w:div>
      </w:divsChild>
    </w:div>
    <w:div w:id="1708947452">
      <w:bodyDiv w:val="1"/>
      <w:marLeft w:val="0"/>
      <w:marRight w:val="0"/>
      <w:marTop w:val="0"/>
      <w:marBottom w:val="0"/>
      <w:divBdr>
        <w:top w:val="none" w:sz="0" w:space="0" w:color="auto"/>
        <w:left w:val="none" w:sz="0" w:space="0" w:color="auto"/>
        <w:bottom w:val="none" w:sz="0" w:space="0" w:color="auto"/>
        <w:right w:val="none" w:sz="0" w:space="0" w:color="auto"/>
      </w:divBdr>
    </w:div>
    <w:div w:id="1713578394">
      <w:bodyDiv w:val="1"/>
      <w:marLeft w:val="0"/>
      <w:marRight w:val="0"/>
      <w:marTop w:val="0"/>
      <w:marBottom w:val="0"/>
      <w:divBdr>
        <w:top w:val="none" w:sz="0" w:space="0" w:color="auto"/>
        <w:left w:val="none" w:sz="0" w:space="0" w:color="auto"/>
        <w:bottom w:val="none" w:sz="0" w:space="0" w:color="auto"/>
        <w:right w:val="none" w:sz="0" w:space="0" w:color="auto"/>
      </w:divBdr>
    </w:div>
    <w:div w:id="1721779742">
      <w:bodyDiv w:val="1"/>
      <w:marLeft w:val="0"/>
      <w:marRight w:val="0"/>
      <w:marTop w:val="0"/>
      <w:marBottom w:val="0"/>
      <w:divBdr>
        <w:top w:val="none" w:sz="0" w:space="0" w:color="auto"/>
        <w:left w:val="none" w:sz="0" w:space="0" w:color="auto"/>
        <w:bottom w:val="none" w:sz="0" w:space="0" w:color="auto"/>
        <w:right w:val="none" w:sz="0" w:space="0" w:color="auto"/>
      </w:divBdr>
    </w:div>
    <w:div w:id="1734230346">
      <w:bodyDiv w:val="1"/>
      <w:marLeft w:val="0"/>
      <w:marRight w:val="0"/>
      <w:marTop w:val="0"/>
      <w:marBottom w:val="0"/>
      <w:divBdr>
        <w:top w:val="none" w:sz="0" w:space="0" w:color="auto"/>
        <w:left w:val="none" w:sz="0" w:space="0" w:color="auto"/>
        <w:bottom w:val="none" w:sz="0" w:space="0" w:color="auto"/>
        <w:right w:val="none" w:sz="0" w:space="0" w:color="auto"/>
      </w:divBdr>
    </w:div>
    <w:div w:id="1756245031">
      <w:bodyDiv w:val="1"/>
      <w:marLeft w:val="0"/>
      <w:marRight w:val="0"/>
      <w:marTop w:val="0"/>
      <w:marBottom w:val="0"/>
      <w:divBdr>
        <w:top w:val="none" w:sz="0" w:space="0" w:color="auto"/>
        <w:left w:val="none" w:sz="0" w:space="0" w:color="auto"/>
        <w:bottom w:val="none" w:sz="0" w:space="0" w:color="auto"/>
        <w:right w:val="none" w:sz="0" w:space="0" w:color="auto"/>
      </w:divBdr>
    </w:div>
    <w:div w:id="1780637731">
      <w:bodyDiv w:val="1"/>
      <w:marLeft w:val="0"/>
      <w:marRight w:val="0"/>
      <w:marTop w:val="0"/>
      <w:marBottom w:val="0"/>
      <w:divBdr>
        <w:top w:val="none" w:sz="0" w:space="0" w:color="auto"/>
        <w:left w:val="none" w:sz="0" w:space="0" w:color="auto"/>
        <w:bottom w:val="none" w:sz="0" w:space="0" w:color="auto"/>
        <w:right w:val="none" w:sz="0" w:space="0" w:color="auto"/>
      </w:divBdr>
    </w:div>
    <w:div w:id="1782726072">
      <w:bodyDiv w:val="1"/>
      <w:marLeft w:val="0"/>
      <w:marRight w:val="0"/>
      <w:marTop w:val="0"/>
      <w:marBottom w:val="0"/>
      <w:divBdr>
        <w:top w:val="none" w:sz="0" w:space="0" w:color="auto"/>
        <w:left w:val="none" w:sz="0" w:space="0" w:color="auto"/>
        <w:bottom w:val="none" w:sz="0" w:space="0" w:color="auto"/>
        <w:right w:val="none" w:sz="0" w:space="0" w:color="auto"/>
      </w:divBdr>
    </w:div>
    <w:div w:id="1790664629">
      <w:bodyDiv w:val="1"/>
      <w:marLeft w:val="0"/>
      <w:marRight w:val="0"/>
      <w:marTop w:val="0"/>
      <w:marBottom w:val="0"/>
      <w:divBdr>
        <w:top w:val="none" w:sz="0" w:space="0" w:color="auto"/>
        <w:left w:val="none" w:sz="0" w:space="0" w:color="auto"/>
        <w:bottom w:val="none" w:sz="0" w:space="0" w:color="auto"/>
        <w:right w:val="none" w:sz="0" w:space="0" w:color="auto"/>
      </w:divBdr>
    </w:div>
    <w:div w:id="1813791013">
      <w:bodyDiv w:val="1"/>
      <w:marLeft w:val="0"/>
      <w:marRight w:val="0"/>
      <w:marTop w:val="0"/>
      <w:marBottom w:val="0"/>
      <w:divBdr>
        <w:top w:val="none" w:sz="0" w:space="0" w:color="auto"/>
        <w:left w:val="none" w:sz="0" w:space="0" w:color="auto"/>
        <w:bottom w:val="none" w:sz="0" w:space="0" w:color="auto"/>
        <w:right w:val="none" w:sz="0" w:space="0" w:color="auto"/>
      </w:divBdr>
    </w:div>
    <w:div w:id="1832407331">
      <w:bodyDiv w:val="1"/>
      <w:marLeft w:val="0"/>
      <w:marRight w:val="0"/>
      <w:marTop w:val="0"/>
      <w:marBottom w:val="0"/>
      <w:divBdr>
        <w:top w:val="none" w:sz="0" w:space="0" w:color="auto"/>
        <w:left w:val="none" w:sz="0" w:space="0" w:color="auto"/>
        <w:bottom w:val="none" w:sz="0" w:space="0" w:color="auto"/>
        <w:right w:val="none" w:sz="0" w:space="0" w:color="auto"/>
      </w:divBdr>
    </w:div>
    <w:div w:id="1836678165">
      <w:bodyDiv w:val="1"/>
      <w:marLeft w:val="0"/>
      <w:marRight w:val="0"/>
      <w:marTop w:val="0"/>
      <w:marBottom w:val="0"/>
      <w:divBdr>
        <w:top w:val="none" w:sz="0" w:space="0" w:color="auto"/>
        <w:left w:val="none" w:sz="0" w:space="0" w:color="auto"/>
        <w:bottom w:val="none" w:sz="0" w:space="0" w:color="auto"/>
        <w:right w:val="none" w:sz="0" w:space="0" w:color="auto"/>
      </w:divBdr>
    </w:div>
    <w:div w:id="1839343398">
      <w:bodyDiv w:val="1"/>
      <w:marLeft w:val="0"/>
      <w:marRight w:val="0"/>
      <w:marTop w:val="0"/>
      <w:marBottom w:val="0"/>
      <w:divBdr>
        <w:top w:val="none" w:sz="0" w:space="0" w:color="auto"/>
        <w:left w:val="none" w:sz="0" w:space="0" w:color="auto"/>
        <w:bottom w:val="none" w:sz="0" w:space="0" w:color="auto"/>
        <w:right w:val="none" w:sz="0" w:space="0" w:color="auto"/>
      </w:divBdr>
    </w:div>
    <w:div w:id="1840266533">
      <w:bodyDiv w:val="1"/>
      <w:marLeft w:val="0"/>
      <w:marRight w:val="0"/>
      <w:marTop w:val="0"/>
      <w:marBottom w:val="0"/>
      <w:divBdr>
        <w:top w:val="none" w:sz="0" w:space="0" w:color="auto"/>
        <w:left w:val="none" w:sz="0" w:space="0" w:color="auto"/>
        <w:bottom w:val="none" w:sz="0" w:space="0" w:color="auto"/>
        <w:right w:val="none" w:sz="0" w:space="0" w:color="auto"/>
      </w:divBdr>
    </w:div>
    <w:div w:id="1844321853">
      <w:bodyDiv w:val="1"/>
      <w:marLeft w:val="0"/>
      <w:marRight w:val="0"/>
      <w:marTop w:val="0"/>
      <w:marBottom w:val="0"/>
      <w:divBdr>
        <w:top w:val="none" w:sz="0" w:space="0" w:color="auto"/>
        <w:left w:val="none" w:sz="0" w:space="0" w:color="auto"/>
        <w:bottom w:val="none" w:sz="0" w:space="0" w:color="auto"/>
        <w:right w:val="none" w:sz="0" w:space="0" w:color="auto"/>
      </w:divBdr>
    </w:div>
    <w:div w:id="1854421280">
      <w:bodyDiv w:val="1"/>
      <w:marLeft w:val="0"/>
      <w:marRight w:val="0"/>
      <w:marTop w:val="0"/>
      <w:marBottom w:val="0"/>
      <w:divBdr>
        <w:top w:val="none" w:sz="0" w:space="0" w:color="auto"/>
        <w:left w:val="none" w:sz="0" w:space="0" w:color="auto"/>
        <w:bottom w:val="none" w:sz="0" w:space="0" w:color="auto"/>
        <w:right w:val="none" w:sz="0" w:space="0" w:color="auto"/>
      </w:divBdr>
    </w:div>
    <w:div w:id="1854998223">
      <w:bodyDiv w:val="1"/>
      <w:marLeft w:val="0"/>
      <w:marRight w:val="0"/>
      <w:marTop w:val="0"/>
      <w:marBottom w:val="0"/>
      <w:divBdr>
        <w:top w:val="none" w:sz="0" w:space="0" w:color="auto"/>
        <w:left w:val="none" w:sz="0" w:space="0" w:color="auto"/>
        <w:bottom w:val="none" w:sz="0" w:space="0" w:color="auto"/>
        <w:right w:val="none" w:sz="0" w:space="0" w:color="auto"/>
      </w:divBdr>
    </w:div>
    <w:div w:id="1864783183">
      <w:bodyDiv w:val="1"/>
      <w:marLeft w:val="0"/>
      <w:marRight w:val="0"/>
      <w:marTop w:val="0"/>
      <w:marBottom w:val="0"/>
      <w:divBdr>
        <w:top w:val="none" w:sz="0" w:space="0" w:color="auto"/>
        <w:left w:val="none" w:sz="0" w:space="0" w:color="auto"/>
        <w:bottom w:val="none" w:sz="0" w:space="0" w:color="auto"/>
        <w:right w:val="none" w:sz="0" w:space="0" w:color="auto"/>
      </w:divBdr>
      <w:divsChild>
        <w:div w:id="2031910481">
          <w:marLeft w:val="360"/>
          <w:marRight w:val="0"/>
          <w:marTop w:val="0"/>
          <w:marBottom w:val="0"/>
          <w:divBdr>
            <w:top w:val="none" w:sz="0" w:space="0" w:color="auto"/>
            <w:left w:val="none" w:sz="0" w:space="0" w:color="auto"/>
            <w:bottom w:val="none" w:sz="0" w:space="0" w:color="auto"/>
            <w:right w:val="none" w:sz="0" w:space="0" w:color="auto"/>
          </w:divBdr>
        </w:div>
        <w:div w:id="1645813119">
          <w:marLeft w:val="360"/>
          <w:marRight w:val="0"/>
          <w:marTop w:val="0"/>
          <w:marBottom w:val="0"/>
          <w:divBdr>
            <w:top w:val="none" w:sz="0" w:space="0" w:color="auto"/>
            <w:left w:val="none" w:sz="0" w:space="0" w:color="auto"/>
            <w:bottom w:val="none" w:sz="0" w:space="0" w:color="auto"/>
            <w:right w:val="none" w:sz="0" w:space="0" w:color="auto"/>
          </w:divBdr>
        </w:div>
      </w:divsChild>
    </w:div>
    <w:div w:id="1887259921">
      <w:bodyDiv w:val="1"/>
      <w:marLeft w:val="0"/>
      <w:marRight w:val="0"/>
      <w:marTop w:val="0"/>
      <w:marBottom w:val="0"/>
      <w:divBdr>
        <w:top w:val="none" w:sz="0" w:space="0" w:color="auto"/>
        <w:left w:val="none" w:sz="0" w:space="0" w:color="auto"/>
        <w:bottom w:val="none" w:sz="0" w:space="0" w:color="auto"/>
        <w:right w:val="none" w:sz="0" w:space="0" w:color="auto"/>
      </w:divBdr>
    </w:div>
    <w:div w:id="1888255186">
      <w:bodyDiv w:val="1"/>
      <w:marLeft w:val="0"/>
      <w:marRight w:val="0"/>
      <w:marTop w:val="0"/>
      <w:marBottom w:val="0"/>
      <w:divBdr>
        <w:top w:val="none" w:sz="0" w:space="0" w:color="auto"/>
        <w:left w:val="none" w:sz="0" w:space="0" w:color="auto"/>
        <w:bottom w:val="none" w:sz="0" w:space="0" w:color="auto"/>
        <w:right w:val="none" w:sz="0" w:space="0" w:color="auto"/>
      </w:divBdr>
    </w:div>
    <w:div w:id="1901204521">
      <w:bodyDiv w:val="1"/>
      <w:marLeft w:val="0"/>
      <w:marRight w:val="0"/>
      <w:marTop w:val="0"/>
      <w:marBottom w:val="0"/>
      <w:divBdr>
        <w:top w:val="none" w:sz="0" w:space="0" w:color="auto"/>
        <w:left w:val="none" w:sz="0" w:space="0" w:color="auto"/>
        <w:bottom w:val="none" w:sz="0" w:space="0" w:color="auto"/>
        <w:right w:val="none" w:sz="0" w:space="0" w:color="auto"/>
      </w:divBdr>
    </w:div>
    <w:div w:id="1909068939">
      <w:bodyDiv w:val="1"/>
      <w:marLeft w:val="0"/>
      <w:marRight w:val="0"/>
      <w:marTop w:val="0"/>
      <w:marBottom w:val="0"/>
      <w:divBdr>
        <w:top w:val="none" w:sz="0" w:space="0" w:color="auto"/>
        <w:left w:val="none" w:sz="0" w:space="0" w:color="auto"/>
        <w:bottom w:val="none" w:sz="0" w:space="0" w:color="auto"/>
        <w:right w:val="none" w:sz="0" w:space="0" w:color="auto"/>
      </w:divBdr>
    </w:div>
    <w:div w:id="1932274354">
      <w:bodyDiv w:val="1"/>
      <w:marLeft w:val="0"/>
      <w:marRight w:val="0"/>
      <w:marTop w:val="0"/>
      <w:marBottom w:val="0"/>
      <w:divBdr>
        <w:top w:val="none" w:sz="0" w:space="0" w:color="auto"/>
        <w:left w:val="none" w:sz="0" w:space="0" w:color="auto"/>
        <w:bottom w:val="none" w:sz="0" w:space="0" w:color="auto"/>
        <w:right w:val="none" w:sz="0" w:space="0" w:color="auto"/>
      </w:divBdr>
    </w:div>
    <w:div w:id="1939941603">
      <w:bodyDiv w:val="1"/>
      <w:marLeft w:val="0"/>
      <w:marRight w:val="0"/>
      <w:marTop w:val="0"/>
      <w:marBottom w:val="0"/>
      <w:divBdr>
        <w:top w:val="none" w:sz="0" w:space="0" w:color="auto"/>
        <w:left w:val="none" w:sz="0" w:space="0" w:color="auto"/>
        <w:bottom w:val="none" w:sz="0" w:space="0" w:color="auto"/>
        <w:right w:val="none" w:sz="0" w:space="0" w:color="auto"/>
      </w:divBdr>
    </w:div>
    <w:div w:id="1948611916">
      <w:bodyDiv w:val="1"/>
      <w:marLeft w:val="0"/>
      <w:marRight w:val="0"/>
      <w:marTop w:val="0"/>
      <w:marBottom w:val="0"/>
      <w:divBdr>
        <w:top w:val="none" w:sz="0" w:space="0" w:color="auto"/>
        <w:left w:val="none" w:sz="0" w:space="0" w:color="auto"/>
        <w:bottom w:val="none" w:sz="0" w:space="0" w:color="auto"/>
        <w:right w:val="none" w:sz="0" w:space="0" w:color="auto"/>
      </w:divBdr>
    </w:div>
    <w:div w:id="1956060457">
      <w:bodyDiv w:val="1"/>
      <w:marLeft w:val="0"/>
      <w:marRight w:val="0"/>
      <w:marTop w:val="0"/>
      <w:marBottom w:val="0"/>
      <w:divBdr>
        <w:top w:val="none" w:sz="0" w:space="0" w:color="auto"/>
        <w:left w:val="none" w:sz="0" w:space="0" w:color="auto"/>
        <w:bottom w:val="none" w:sz="0" w:space="0" w:color="auto"/>
        <w:right w:val="none" w:sz="0" w:space="0" w:color="auto"/>
      </w:divBdr>
    </w:div>
    <w:div w:id="1962494472">
      <w:bodyDiv w:val="1"/>
      <w:marLeft w:val="0"/>
      <w:marRight w:val="0"/>
      <w:marTop w:val="0"/>
      <w:marBottom w:val="0"/>
      <w:divBdr>
        <w:top w:val="none" w:sz="0" w:space="0" w:color="auto"/>
        <w:left w:val="none" w:sz="0" w:space="0" w:color="auto"/>
        <w:bottom w:val="none" w:sz="0" w:space="0" w:color="auto"/>
        <w:right w:val="none" w:sz="0" w:space="0" w:color="auto"/>
      </w:divBdr>
    </w:div>
    <w:div w:id="1964920544">
      <w:bodyDiv w:val="1"/>
      <w:marLeft w:val="0"/>
      <w:marRight w:val="0"/>
      <w:marTop w:val="0"/>
      <w:marBottom w:val="0"/>
      <w:divBdr>
        <w:top w:val="none" w:sz="0" w:space="0" w:color="auto"/>
        <w:left w:val="none" w:sz="0" w:space="0" w:color="auto"/>
        <w:bottom w:val="none" w:sz="0" w:space="0" w:color="auto"/>
        <w:right w:val="none" w:sz="0" w:space="0" w:color="auto"/>
      </w:divBdr>
    </w:div>
    <w:div w:id="1970352997">
      <w:bodyDiv w:val="1"/>
      <w:marLeft w:val="0"/>
      <w:marRight w:val="0"/>
      <w:marTop w:val="0"/>
      <w:marBottom w:val="0"/>
      <w:divBdr>
        <w:top w:val="none" w:sz="0" w:space="0" w:color="auto"/>
        <w:left w:val="none" w:sz="0" w:space="0" w:color="auto"/>
        <w:bottom w:val="none" w:sz="0" w:space="0" w:color="auto"/>
        <w:right w:val="none" w:sz="0" w:space="0" w:color="auto"/>
      </w:divBdr>
    </w:div>
    <w:div w:id="1986813392">
      <w:bodyDiv w:val="1"/>
      <w:marLeft w:val="0"/>
      <w:marRight w:val="0"/>
      <w:marTop w:val="0"/>
      <w:marBottom w:val="0"/>
      <w:divBdr>
        <w:top w:val="none" w:sz="0" w:space="0" w:color="auto"/>
        <w:left w:val="none" w:sz="0" w:space="0" w:color="auto"/>
        <w:bottom w:val="none" w:sz="0" w:space="0" w:color="auto"/>
        <w:right w:val="none" w:sz="0" w:space="0" w:color="auto"/>
      </w:divBdr>
    </w:div>
    <w:div w:id="1987781525">
      <w:bodyDiv w:val="1"/>
      <w:marLeft w:val="0"/>
      <w:marRight w:val="0"/>
      <w:marTop w:val="0"/>
      <w:marBottom w:val="0"/>
      <w:divBdr>
        <w:top w:val="none" w:sz="0" w:space="0" w:color="auto"/>
        <w:left w:val="none" w:sz="0" w:space="0" w:color="auto"/>
        <w:bottom w:val="none" w:sz="0" w:space="0" w:color="auto"/>
        <w:right w:val="none" w:sz="0" w:space="0" w:color="auto"/>
      </w:divBdr>
    </w:div>
    <w:div w:id="2002417622">
      <w:bodyDiv w:val="1"/>
      <w:marLeft w:val="0"/>
      <w:marRight w:val="0"/>
      <w:marTop w:val="0"/>
      <w:marBottom w:val="0"/>
      <w:divBdr>
        <w:top w:val="none" w:sz="0" w:space="0" w:color="auto"/>
        <w:left w:val="none" w:sz="0" w:space="0" w:color="auto"/>
        <w:bottom w:val="none" w:sz="0" w:space="0" w:color="auto"/>
        <w:right w:val="none" w:sz="0" w:space="0" w:color="auto"/>
      </w:divBdr>
    </w:div>
    <w:div w:id="2033333724">
      <w:bodyDiv w:val="1"/>
      <w:marLeft w:val="0"/>
      <w:marRight w:val="0"/>
      <w:marTop w:val="0"/>
      <w:marBottom w:val="0"/>
      <w:divBdr>
        <w:top w:val="none" w:sz="0" w:space="0" w:color="auto"/>
        <w:left w:val="none" w:sz="0" w:space="0" w:color="auto"/>
        <w:bottom w:val="none" w:sz="0" w:space="0" w:color="auto"/>
        <w:right w:val="none" w:sz="0" w:space="0" w:color="auto"/>
      </w:divBdr>
    </w:div>
    <w:div w:id="2046783395">
      <w:bodyDiv w:val="1"/>
      <w:marLeft w:val="0"/>
      <w:marRight w:val="0"/>
      <w:marTop w:val="0"/>
      <w:marBottom w:val="0"/>
      <w:divBdr>
        <w:top w:val="none" w:sz="0" w:space="0" w:color="auto"/>
        <w:left w:val="none" w:sz="0" w:space="0" w:color="auto"/>
        <w:bottom w:val="none" w:sz="0" w:space="0" w:color="auto"/>
        <w:right w:val="none" w:sz="0" w:space="0" w:color="auto"/>
      </w:divBdr>
    </w:div>
    <w:div w:id="2049256347">
      <w:bodyDiv w:val="1"/>
      <w:marLeft w:val="0"/>
      <w:marRight w:val="0"/>
      <w:marTop w:val="0"/>
      <w:marBottom w:val="0"/>
      <w:divBdr>
        <w:top w:val="none" w:sz="0" w:space="0" w:color="auto"/>
        <w:left w:val="none" w:sz="0" w:space="0" w:color="auto"/>
        <w:bottom w:val="none" w:sz="0" w:space="0" w:color="auto"/>
        <w:right w:val="none" w:sz="0" w:space="0" w:color="auto"/>
      </w:divBdr>
    </w:div>
    <w:div w:id="2052419454">
      <w:bodyDiv w:val="1"/>
      <w:marLeft w:val="0"/>
      <w:marRight w:val="0"/>
      <w:marTop w:val="0"/>
      <w:marBottom w:val="0"/>
      <w:divBdr>
        <w:top w:val="none" w:sz="0" w:space="0" w:color="auto"/>
        <w:left w:val="none" w:sz="0" w:space="0" w:color="auto"/>
        <w:bottom w:val="none" w:sz="0" w:space="0" w:color="auto"/>
        <w:right w:val="none" w:sz="0" w:space="0" w:color="auto"/>
      </w:divBdr>
    </w:div>
    <w:div w:id="2059863242">
      <w:bodyDiv w:val="1"/>
      <w:marLeft w:val="0"/>
      <w:marRight w:val="0"/>
      <w:marTop w:val="0"/>
      <w:marBottom w:val="0"/>
      <w:divBdr>
        <w:top w:val="none" w:sz="0" w:space="0" w:color="auto"/>
        <w:left w:val="none" w:sz="0" w:space="0" w:color="auto"/>
        <w:bottom w:val="none" w:sz="0" w:space="0" w:color="auto"/>
        <w:right w:val="none" w:sz="0" w:space="0" w:color="auto"/>
      </w:divBdr>
    </w:div>
    <w:div w:id="2067531862">
      <w:bodyDiv w:val="1"/>
      <w:marLeft w:val="0"/>
      <w:marRight w:val="0"/>
      <w:marTop w:val="0"/>
      <w:marBottom w:val="0"/>
      <w:divBdr>
        <w:top w:val="none" w:sz="0" w:space="0" w:color="auto"/>
        <w:left w:val="none" w:sz="0" w:space="0" w:color="auto"/>
        <w:bottom w:val="none" w:sz="0" w:space="0" w:color="auto"/>
        <w:right w:val="none" w:sz="0" w:space="0" w:color="auto"/>
      </w:divBdr>
      <w:divsChild>
        <w:div w:id="340476501">
          <w:marLeft w:val="547"/>
          <w:marRight w:val="0"/>
          <w:marTop w:val="0"/>
          <w:marBottom w:val="0"/>
          <w:divBdr>
            <w:top w:val="none" w:sz="0" w:space="0" w:color="auto"/>
            <w:left w:val="none" w:sz="0" w:space="0" w:color="auto"/>
            <w:bottom w:val="none" w:sz="0" w:space="0" w:color="auto"/>
            <w:right w:val="none" w:sz="0" w:space="0" w:color="auto"/>
          </w:divBdr>
        </w:div>
        <w:div w:id="36054435">
          <w:marLeft w:val="547"/>
          <w:marRight w:val="0"/>
          <w:marTop w:val="0"/>
          <w:marBottom w:val="0"/>
          <w:divBdr>
            <w:top w:val="none" w:sz="0" w:space="0" w:color="auto"/>
            <w:left w:val="none" w:sz="0" w:space="0" w:color="auto"/>
            <w:bottom w:val="none" w:sz="0" w:space="0" w:color="auto"/>
            <w:right w:val="none" w:sz="0" w:space="0" w:color="auto"/>
          </w:divBdr>
        </w:div>
      </w:divsChild>
    </w:div>
    <w:div w:id="2097945174">
      <w:bodyDiv w:val="1"/>
      <w:marLeft w:val="0"/>
      <w:marRight w:val="0"/>
      <w:marTop w:val="0"/>
      <w:marBottom w:val="0"/>
      <w:divBdr>
        <w:top w:val="none" w:sz="0" w:space="0" w:color="auto"/>
        <w:left w:val="none" w:sz="0" w:space="0" w:color="auto"/>
        <w:bottom w:val="none" w:sz="0" w:space="0" w:color="auto"/>
        <w:right w:val="none" w:sz="0" w:space="0" w:color="auto"/>
      </w:divBdr>
    </w:div>
    <w:div w:id="2101021140">
      <w:bodyDiv w:val="1"/>
      <w:marLeft w:val="0"/>
      <w:marRight w:val="0"/>
      <w:marTop w:val="0"/>
      <w:marBottom w:val="0"/>
      <w:divBdr>
        <w:top w:val="none" w:sz="0" w:space="0" w:color="auto"/>
        <w:left w:val="none" w:sz="0" w:space="0" w:color="auto"/>
        <w:bottom w:val="none" w:sz="0" w:space="0" w:color="auto"/>
        <w:right w:val="none" w:sz="0" w:space="0" w:color="auto"/>
      </w:divBdr>
    </w:div>
    <w:div w:id="2116557136">
      <w:bodyDiv w:val="1"/>
      <w:marLeft w:val="0"/>
      <w:marRight w:val="0"/>
      <w:marTop w:val="0"/>
      <w:marBottom w:val="0"/>
      <w:divBdr>
        <w:top w:val="none" w:sz="0" w:space="0" w:color="auto"/>
        <w:left w:val="none" w:sz="0" w:space="0" w:color="auto"/>
        <w:bottom w:val="none" w:sz="0" w:space="0" w:color="auto"/>
        <w:right w:val="none" w:sz="0" w:space="0" w:color="auto"/>
      </w:divBdr>
    </w:div>
    <w:div w:id="2117173142">
      <w:bodyDiv w:val="1"/>
      <w:marLeft w:val="0"/>
      <w:marRight w:val="0"/>
      <w:marTop w:val="0"/>
      <w:marBottom w:val="0"/>
      <w:divBdr>
        <w:top w:val="none" w:sz="0" w:space="0" w:color="auto"/>
        <w:left w:val="none" w:sz="0" w:space="0" w:color="auto"/>
        <w:bottom w:val="none" w:sz="0" w:space="0" w:color="auto"/>
        <w:right w:val="none" w:sz="0" w:space="0" w:color="auto"/>
      </w:divBdr>
    </w:div>
    <w:div w:id="214080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eletappayments.com"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hello@teletappayments.com" TargetMode="External"/><Relationship Id="rId17" Type="http://schemas.openxmlformats.org/officeDocument/2006/relationships/hyperlink" Target="https://teletappayments.com" TargetMode="External"/><Relationship Id="rId2" Type="http://schemas.openxmlformats.org/officeDocument/2006/relationships/numbering" Target="numbering.xml"/><Relationship Id="rId16" Type="http://schemas.openxmlformats.org/officeDocument/2006/relationships/hyperlink" Target="mailto:compliance@teletappayment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payments.co.zm" TargetMode="External"/><Relationship Id="rId5" Type="http://schemas.openxmlformats.org/officeDocument/2006/relationships/webSettings" Target="webSettings.xml"/><Relationship Id="rId15" Type="http://schemas.openxmlformats.org/officeDocument/2006/relationships/hyperlink" Target="mailto:support@teletappayments.com"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eletappayments.com" TargetMode="External"/><Relationship Id="rId14" Type="http://schemas.openxmlformats.org/officeDocument/2006/relationships/hyperlink" Target="mailto:partnerships@teletappayment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EE1B5-DCD2-4651-BC74-72C91ADE6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7</Pages>
  <Words>1391</Words>
  <Characters>8016</Characters>
  <Application>Microsoft Office Word</Application>
  <DocSecurity>0</DocSecurity>
  <Lines>216</Lines>
  <Paragraphs>159</Paragraphs>
  <ScaleCrop>false</ScaleCrop>
  <HeadingPairs>
    <vt:vector size="2" baseType="variant">
      <vt:variant>
        <vt:lpstr>Title</vt:lpstr>
      </vt:variant>
      <vt:variant>
        <vt:i4>1</vt:i4>
      </vt:variant>
    </vt:vector>
  </HeadingPairs>
  <TitlesOfParts>
    <vt:vector size="1" baseType="lpstr">
      <vt:lpstr>Policy</vt:lpstr>
    </vt:vector>
  </TitlesOfParts>
  <Manager>A Kampolo</Manager>
  <Company>TAP Payments Limited</Company>
  <LinksUpToDate>false</LinksUpToDate>
  <CharactersWithSpaces>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dc:title>
  <dc:subject>ISMS</dc:subject>
  <dc:creator>Andrew Kampolo</dc:creator>
  <cp:lastModifiedBy>Kampolo, Andrew (Kitwe - ZM)</cp:lastModifiedBy>
  <cp:revision>18</cp:revision>
  <cp:lastPrinted>2026-02-09T14:03:00Z</cp:lastPrinted>
  <dcterms:created xsi:type="dcterms:W3CDTF">2025-07-22T13:43:00Z</dcterms:created>
  <dcterms:modified xsi:type="dcterms:W3CDTF">2026-02-11T08:58:00Z</dcterms:modified>
</cp:coreProperties>
</file>